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AA" w:rsidRPr="00C60073" w:rsidRDefault="00E14909"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7.1pt;width:530.1pt;height:39.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B54827">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D66CC3">
                    <w:rPr>
                      <w:rFonts w:ascii="Arial" w:hAnsi="Arial" w:cs="Arial"/>
                      <w:b/>
                      <w:bCs/>
                      <w:noProof/>
                      <w:color w:val="FF0000"/>
                      <w:sz w:val="52"/>
                      <w:szCs w:val="52"/>
                    </w:rPr>
                    <w:t>1</w:t>
                  </w:r>
                  <w:r w:rsidR="00C4311F">
                    <w:rPr>
                      <w:rFonts w:ascii="Arial" w:hAnsi="Arial" w:cs="Arial"/>
                      <w:b/>
                      <w:bCs/>
                      <w:noProof/>
                      <w:color w:val="FF0000"/>
                      <w:sz w:val="52"/>
                      <w:szCs w:val="52"/>
                    </w:rPr>
                    <w:t>8</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r w:rsidR="000A7068" w:rsidRPr="00C60073">
        <w:rPr>
          <w:rFonts w:ascii="Times New Roman" w:hAnsi="Times New Roman" w:cs="Times New Roman"/>
        </w:rPr>
        <w:t xml:space="preserve">  </w:t>
      </w:r>
    </w:p>
    <w:p w:rsidR="00486062" w:rsidRPr="00C60073" w:rsidRDefault="00486062" w:rsidP="00545E24">
      <w:pPr>
        <w:spacing w:after="0" w:line="240" w:lineRule="auto"/>
        <w:jc w:val="both"/>
        <w:rPr>
          <w:rFonts w:ascii="Times New Roman" w:hAnsi="Times New Roman" w:cs="Times New Roman"/>
        </w:rPr>
      </w:pPr>
    </w:p>
    <w:p w:rsidR="006853BF" w:rsidRPr="00C60073" w:rsidRDefault="006853BF" w:rsidP="00545E24">
      <w:pPr>
        <w:shd w:val="clear" w:color="auto" w:fill="FFFFFF"/>
        <w:spacing w:after="0" w:line="240" w:lineRule="auto"/>
        <w:jc w:val="both"/>
        <w:rPr>
          <w:rFonts w:ascii="Times New Roman" w:hAnsi="Times New Roman" w:cs="Times New Roman"/>
          <w:lang w:val="en-IN"/>
        </w:rPr>
      </w:pPr>
    </w:p>
    <w:p w:rsidR="00502039" w:rsidRDefault="00502039" w:rsidP="00545E24">
      <w:pPr>
        <w:shd w:val="clear" w:color="auto" w:fill="FFFFFF"/>
        <w:spacing w:after="0" w:line="240" w:lineRule="auto"/>
        <w:jc w:val="both"/>
        <w:rPr>
          <w:rFonts w:ascii="Times New Roman" w:hAnsi="Times New Roman" w:cs="Times New Roman"/>
          <w:color w:val="00B0F0"/>
          <w:lang w:val="en-IN"/>
        </w:rPr>
      </w:pPr>
    </w:p>
    <w:p w:rsidR="00C22623" w:rsidRPr="00293B6E" w:rsidRDefault="00293B6E" w:rsidP="00E47788">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293B6E">
        <w:rPr>
          <w:rFonts w:ascii="Times New Roman" w:eastAsia="Times New Roman" w:hAnsi="Times New Roman" w:cs="Times New Roman"/>
          <w:b/>
          <w:bCs/>
          <w:color w:val="00B0F0"/>
          <w:sz w:val="24"/>
          <w:szCs w:val="24"/>
          <w:lang w:val="en-IN" w:eastAsia="en-IN" w:bidi="hi-IN"/>
        </w:rPr>
        <w:t>INDIA TOPPED AIR POLLUTION DEATH TOLL IN 2019, SAYS REPORT</w:t>
      </w:r>
    </w:p>
    <w:p w:rsidR="00E47788" w:rsidRDefault="00E47788" w:rsidP="00E47788">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C22623" w:rsidRPr="00E47788" w:rsidRDefault="00C22623" w:rsidP="00E47788">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A recent report published on pollution and health in journal, </w:t>
      </w:r>
      <w:r w:rsidRPr="00E47788">
        <w:rPr>
          <w:rFonts w:ascii="Times New Roman" w:eastAsia="Times New Roman" w:hAnsi="Times New Roman" w:cs="Times New Roman"/>
          <w:b/>
          <w:bCs/>
          <w:sz w:val="24"/>
          <w:szCs w:val="24"/>
          <w:lang w:val="en-IN" w:eastAsia="en-IN" w:bidi="hi-IN"/>
        </w:rPr>
        <w:t>The Lancet Planetary Health </w:t>
      </w:r>
      <w:r w:rsidRPr="00E47788">
        <w:rPr>
          <w:rFonts w:ascii="Times New Roman" w:eastAsia="Times New Roman" w:hAnsi="Times New Roman" w:cs="Times New Roman"/>
          <w:sz w:val="24"/>
          <w:szCs w:val="24"/>
          <w:lang w:val="en-IN" w:eastAsia="en-IN" w:bidi="hi-IN"/>
        </w:rPr>
        <w:t>reported </w:t>
      </w:r>
      <w:r w:rsidRPr="00E47788">
        <w:rPr>
          <w:rFonts w:ascii="Times New Roman" w:eastAsia="Times New Roman" w:hAnsi="Times New Roman" w:cs="Times New Roman"/>
          <w:b/>
          <w:bCs/>
          <w:sz w:val="24"/>
          <w:szCs w:val="24"/>
          <w:lang w:val="en-IN" w:eastAsia="en-IN" w:bidi="hi-IN"/>
        </w:rPr>
        <w:t>8% (16.7 lakh)</w:t>
      </w:r>
      <w:r w:rsidRPr="00E47788">
        <w:rPr>
          <w:rFonts w:ascii="Times New Roman" w:eastAsia="Times New Roman" w:hAnsi="Times New Roman" w:cs="Times New Roman"/>
          <w:sz w:val="24"/>
          <w:szCs w:val="24"/>
          <w:lang w:val="en-IN" w:eastAsia="en-IN" w:bidi="hi-IN"/>
        </w:rPr>
        <w:t> of all deaths in 2019 in India owing to air pollution.</w:t>
      </w:r>
    </w:p>
    <w:p w:rsidR="00C22623" w:rsidRPr="00E47788" w:rsidRDefault="00C22623" w:rsidP="00E47788">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The Study also Identifies Outdoor Air Pollution as the ‘Largest Existential Threat to Human and Planetary Health’ with global deaths attributable to air pollution increasing by more than half in 21</w:t>
      </w:r>
      <w:r w:rsidRPr="00E47788">
        <w:rPr>
          <w:rFonts w:ascii="Times New Roman" w:eastAsia="Times New Roman" w:hAnsi="Times New Roman" w:cs="Times New Roman"/>
          <w:sz w:val="24"/>
          <w:szCs w:val="24"/>
          <w:vertAlign w:val="superscript"/>
          <w:lang w:val="en-IN" w:eastAsia="en-IN" w:bidi="hi-IN"/>
        </w:rPr>
        <w:t>st</w:t>
      </w:r>
    </w:p>
    <w:p w:rsidR="00E47788" w:rsidRDefault="00E47788" w:rsidP="00E47788">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C22623" w:rsidRPr="00E47788" w:rsidRDefault="00C22623" w:rsidP="00E47788">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Global overview of report</w:t>
      </w:r>
    </w:p>
    <w:p w:rsidR="00C22623" w:rsidRPr="00E47788" w:rsidRDefault="00C22623" w:rsidP="00E47788">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Total fatalities: </w:t>
      </w:r>
      <w:r w:rsidRPr="00E47788">
        <w:rPr>
          <w:rFonts w:ascii="Times New Roman" w:eastAsia="Times New Roman" w:hAnsi="Times New Roman" w:cs="Times New Roman"/>
          <w:b/>
          <w:bCs/>
          <w:sz w:val="24"/>
          <w:szCs w:val="24"/>
          <w:lang w:val="en-IN" w:eastAsia="en-IN" w:bidi="hi-IN"/>
        </w:rPr>
        <w:t>Pollution </w:t>
      </w:r>
      <w:r w:rsidRPr="00E47788">
        <w:rPr>
          <w:rFonts w:ascii="Times New Roman" w:eastAsia="Times New Roman" w:hAnsi="Times New Roman" w:cs="Times New Roman"/>
          <w:sz w:val="24"/>
          <w:szCs w:val="24"/>
          <w:lang w:val="en-IN" w:eastAsia="en-IN" w:bidi="hi-IN"/>
        </w:rPr>
        <w:t>caused an estimated </w:t>
      </w:r>
      <w:r w:rsidRPr="00E47788">
        <w:rPr>
          <w:rFonts w:ascii="Times New Roman" w:eastAsia="Times New Roman" w:hAnsi="Times New Roman" w:cs="Times New Roman"/>
          <w:b/>
          <w:bCs/>
          <w:sz w:val="24"/>
          <w:szCs w:val="24"/>
          <w:lang w:val="en-IN" w:eastAsia="en-IN" w:bidi="hi-IN"/>
        </w:rPr>
        <w:t>90 lakh (9 million) deaths in 2019</w:t>
      </w:r>
      <w:r w:rsidRPr="00E47788">
        <w:rPr>
          <w:rFonts w:ascii="Times New Roman" w:eastAsia="Times New Roman" w:hAnsi="Times New Roman" w:cs="Times New Roman"/>
          <w:sz w:val="24"/>
          <w:szCs w:val="24"/>
          <w:lang w:val="en-IN" w:eastAsia="en-IN" w:bidi="hi-IN"/>
        </w:rPr>
        <w:t> (equivalent to one in six deaths worldwide). This number has remained unchanged since the 2015 analysis by Lancet Commission on Pollution and Health.</w:t>
      </w:r>
    </w:p>
    <w:p w:rsidR="00C22623" w:rsidRPr="00E47788" w:rsidRDefault="00C22623" w:rsidP="00E47788">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Air pollution: </w:t>
      </w:r>
      <w:r w:rsidRPr="00E47788">
        <w:rPr>
          <w:rFonts w:ascii="Times New Roman" w:eastAsia="Times New Roman" w:hAnsi="Times New Roman" w:cs="Times New Roman"/>
          <w:b/>
          <w:bCs/>
          <w:sz w:val="24"/>
          <w:szCs w:val="24"/>
          <w:lang w:val="en-IN" w:eastAsia="en-IN" w:bidi="hi-IN"/>
        </w:rPr>
        <w:t>Air pollution</w:t>
      </w:r>
      <w:r w:rsidRPr="00E47788">
        <w:rPr>
          <w:rFonts w:ascii="Times New Roman" w:eastAsia="Times New Roman" w:hAnsi="Times New Roman" w:cs="Times New Roman"/>
          <w:sz w:val="24"/>
          <w:szCs w:val="24"/>
          <w:lang w:val="en-IN" w:eastAsia="en-IN" w:bidi="hi-IN"/>
        </w:rPr>
        <w:t> (both household and ambient) remains responsible for the greatest number of deaths at </w:t>
      </w:r>
      <w:r w:rsidRPr="00E47788">
        <w:rPr>
          <w:rFonts w:ascii="Times New Roman" w:eastAsia="Times New Roman" w:hAnsi="Times New Roman" w:cs="Times New Roman"/>
          <w:b/>
          <w:bCs/>
          <w:sz w:val="24"/>
          <w:szCs w:val="24"/>
          <w:lang w:val="en-IN" w:eastAsia="en-IN" w:bidi="hi-IN"/>
        </w:rPr>
        <w:t>67 million worldwide</w:t>
      </w:r>
      <w:r w:rsidRPr="00E47788">
        <w:rPr>
          <w:rFonts w:ascii="Times New Roman" w:eastAsia="Times New Roman" w:hAnsi="Times New Roman" w:cs="Times New Roman"/>
          <w:sz w:val="24"/>
          <w:szCs w:val="24"/>
          <w:lang w:val="en-IN" w:eastAsia="en-IN" w:bidi="hi-IN"/>
        </w:rPr>
        <w:t>, including 1.7 million from hazardous chemical pollutants.</w:t>
      </w:r>
    </w:p>
    <w:p w:rsidR="00C22623" w:rsidRPr="00E47788" w:rsidRDefault="00C22623" w:rsidP="00E47788">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Concerning increase: The number of deaths attributed to ambient air pollution has increased by about 55%, to 4.5 million from 2.9 million, since the year 2000.</w:t>
      </w:r>
    </w:p>
    <w:p w:rsidR="00C22623" w:rsidRPr="00E47788" w:rsidRDefault="00C22623" w:rsidP="00E47788">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Water pollution: Water pollution was responsible for 1.36 million premature deaths.</w:t>
      </w:r>
    </w:p>
    <w:p w:rsidR="00C22623" w:rsidRPr="00E47788" w:rsidRDefault="00C22623" w:rsidP="00E47788">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Lead: Lead contributed 9 lakh premature deaths, followed by toxic occupational hazards at 870,000 deaths.</w:t>
      </w:r>
    </w:p>
    <w:p w:rsidR="00C22623" w:rsidRPr="00E47788" w:rsidRDefault="00C22623" w:rsidP="00E47788">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Source of lead: The source of lead pollution include leaded petrol, unsound recycling of lead-acid batteries and e-waste without pollution controls, spices that are contaminated with lead, pottery glazed with lead salts and lead in paint and other consumer products.</w:t>
      </w:r>
    </w:p>
    <w:p w:rsidR="00E47788" w:rsidRDefault="00E47788" w:rsidP="00E47788">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C22623" w:rsidRPr="00E47788" w:rsidRDefault="00C22623" w:rsidP="00E47788">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Pollution in India </w:t>
      </w:r>
    </w:p>
    <w:p w:rsidR="00C22623" w:rsidRPr="00E47788" w:rsidRDefault="00C22623" w:rsidP="00E47788">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Mortality: The study reported that air pollution killed 1.67 million Indians in 2019, accounting for 18% of all fatalities.</w:t>
      </w:r>
    </w:p>
    <w:p w:rsidR="00C22623" w:rsidRPr="00E47788" w:rsidRDefault="00C22623" w:rsidP="00E47788">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lastRenderedPageBreak/>
        <w:t>Geographical Spread: The air pollution is most severe in the </w:t>
      </w:r>
      <w:r w:rsidRPr="00E47788">
        <w:rPr>
          <w:rFonts w:ascii="Times New Roman" w:eastAsia="Times New Roman" w:hAnsi="Times New Roman" w:cs="Times New Roman"/>
          <w:b/>
          <w:bCs/>
          <w:sz w:val="24"/>
          <w:szCs w:val="24"/>
          <w:lang w:val="en-IN" w:eastAsia="en-IN" w:bidi="hi-IN"/>
        </w:rPr>
        <w:t>Indo-</w:t>
      </w:r>
      <w:proofErr w:type="spellStart"/>
      <w:r w:rsidRPr="00E47788">
        <w:rPr>
          <w:rFonts w:ascii="Times New Roman" w:eastAsia="Times New Roman" w:hAnsi="Times New Roman" w:cs="Times New Roman"/>
          <w:b/>
          <w:bCs/>
          <w:sz w:val="24"/>
          <w:szCs w:val="24"/>
          <w:lang w:val="en-IN" w:eastAsia="en-IN" w:bidi="hi-IN"/>
        </w:rPr>
        <w:t>Gangetic</w:t>
      </w:r>
      <w:proofErr w:type="spellEnd"/>
      <w:r w:rsidRPr="00E47788">
        <w:rPr>
          <w:rFonts w:ascii="Times New Roman" w:eastAsia="Times New Roman" w:hAnsi="Times New Roman" w:cs="Times New Roman"/>
          <w:b/>
          <w:bCs/>
          <w:sz w:val="24"/>
          <w:szCs w:val="24"/>
          <w:lang w:val="en-IN" w:eastAsia="en-IN" w:bidi="hi-IN"/>
        </w:rPr>
        <w:t xml:space="preserve"> Plain.</w:t>
      </w:r>
    </w:p>
    <w:p w:rsidR="00C22623" w:rsidRPr="00E47788" w:rsidRDefault="00C22623" w:rsidP="00E47788">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State wise data: Uttar Pradesh, Maharashtra, Bihar, West Bengal and Rajasthan account for over 50% deaths attributed to air pollution in India according to the report. These states were among the top five with the highest mortality attributed to air pollution in 2017 as well, according to study.</w:t>
      </w:r>
    </w:p>
    <w:p w:rsidR="00C22623" w:rsidRPr="00E47788" w:rsidRDefault="00C22623" w:rsidP="00E47788">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Uttar Pradesh</w:t>
      </w:r>
      <w:r w:rsidRPr="00E47788">
        <w:rPr>
          <w:rFonts w:ascii="Times New Roman" w:eastAsia="Times New Roman" w:hAnsi="Times New Roman" w:cs="Times New Roman"/>
          <w:sz w:val="24"/>
          <w:szCs w:val="24"/>
          <w:lang w:val="en-IN" w:eastAsia="en-IN" w:bidi="hi-IN"/>
        </w:rPr>
        <w:t> has the largest burden of both ambient, household air pollution.</w:t>
      </w:r>
    </w:p>
    <w:p w:rsidR="00C22623" w:rsidRPr="00E47788" w:rsidRDefault="00C22623" w:rsidP="00E47788">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Causes: Burning of biomass in households was the single largest cause of air pollution deaths in India, followed by coal combustion and crop burning.</w:t>
      </w:r>
    </w:p>
    <w:p w:rsidR="00E47788" w:rsidRDefault="00E47788" w:rsidP="00E47788">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C22623" w:rsidRPr="00E47788" w:rsidRDefault="00C22623" w:rsidP="00E47788">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Institutional measures to tackle Air pollution in India</w:t>
      </w:r>
    </w:p>
    <w:p w:rsidR="00C22623" w:rsidRPr="00E47788" w:rsidRDefault="00C22623" w:rsidP="00E47788">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India has developed a </w:t>
      </w:r>
      <w:r w:rsidRPr="00E47788">
        <w:rPr>
          <w:rFonts w:ascii="Times New Roman" w:eastAsia="Times New Roman" w:hAnsi="Times New Roman" w:cs="Times New Roman"/>
          <w:b/>
          <w:bCs/>
          <w:sz w:val="24"/>
          <w:szCs w:val="24"/>
          <w:lang w:val="en-IN" w:eastAsia="en-IN" w:bidi="hi-IN"/>
        </w:rPr>
        <w:t>National Clean Air Programme</w:t>
      </w:r>
      <w:r w:rsidRPr="00E47788">
        <w:rPr>
          <w:rFonts w:ascii="Times New Roman" w:eastAsia="Times New Roman" w:hAnsi="Times New Roman" w:cs="Times New Roman"/>
          <w:sz w:val="24"/>
          <w:szCs w:val="24"/>
          <w:lang w:val="en-IN" w:eastAsia="en-IN" w:bidi="hi-IN"/>
        </w:rPr>
        <w:t>, and in 2019 launched a Commission for Air Quality Management in the National Capital Region.</w:t>
      </w:r>
    </w:p>
    <w:p w:rsidR="00C22623" w:rsidRPr="00E47788" w:rsidRDefault="00C22623" w:rsidP="00E47788">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India’s national strategy aims to reduce particulate matter emissions by as much as 30% from 2017 levels by 2024.</w:t>
      </w:r>
    </w:p>
    <w:p w:rsidR="00C22623" w:rsidRPr="00E47788" w:rsidRDefault="00C22623" w:rsidP="00E47788">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India had also set a target of 175 GW renewable power installed capacity by the end of 2022 and 450 GW by 2030.</w:t>
      </w:r>
    </w:p>
    <w:p w:rsidR="00C22623" w:rsidRPr="00E47788" w:rsidRDefault="00C22623" w:rsidP="00E47788">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The </w:t>
      </w:r>
      <w:r w:rsidRPr="00E47788">
        <w:rPr>
          <w:rFonts w:ascii="Times New Roman" w:eastAsia="Times New Roman" w:hAnsi="Times New Roman" w:cs="Times New Roman"/>
          <w:b/>
          <w:bCs/>
          <w:sz w:val="24"/>
          <w:szCs w:val="24"/>
          <w:lang w:val="en-IN" w:eastAsia="en-IN" w:bidi="hi-IN"/>
        </w:rPr>
        <w:t>National Electric Mobility Mission Plan</w:t>
      </w:r>
      <w:r w:rsidRPr="00E47788">
        <w:rPr>
          <w:rFonts w:ascii="Times New Roman" w:eastAsia="Times New Roman" w:hAnsi="Times New Roman" w:cs="Times New Roman"/>
          <w:sz w:val="24"/>
          <w:szCs w:val="24"/>
          <w:lang w:val="en-IN" w:eastAsia="en-IN" w:bidi="hi-IN"/>
        </w:rPr>
        <w:t>, the Faster Adoption and Manufacturing of Hybrid and EV (</w:t>
      </w:r>
      <w:r w:rsidRPr="00E47788">
        <w:rPr>
          <w:rFonts w:ascii="Times New Roman" w:eastAsia="Times New Roman" w:hAnsi="Times New Roman" w:cs="Times New Roman"/>
          <w:b/>
          <w:bCs/>
          <w:sz w:val="24"/>
          <w:szCs w:val="24"/>
          <w:lang w:val="en-IN" w:eastAsia="en-IN" w:bidi="hi-IN"/>
        </w:rPr>
        <w:t>FAME</w:t>
      </w:r>
      <w:r w:rsidRPr="00E47788">
        <w:rPr>
          <w:rFonts w:ascii="Times New Roman" w:eastAsia="Times New Roman" w:hAnsi="Times New Roman" w:cs="Times New Roman"/>
          <w:sz w:val="24"/>
          <w:szCs w:val="24"/>
          <w:lang w:val="en-IN" w:eastAsia="en-IN" w:bidi="hi-IN"/>
        </w:rPr>
        <w:t>) plan, the </w:t>
      </w:r>
      <w:r w:rsidRPr="00E47788">
        <w:rPr>
          <w:rFonts w:ascii="Times New Roman" w:eastAsia="Times New Roman" w:hAnsi="Times New Roman" w:cs="Times New Roman"/>
          <w:b/>
          <w:bCs/>
          <w:sz w:val="24"/>
          <w:szCs w:val="24"/>
          <w:lang w:val="en-IN" w:eastAsia="en-IN" w:bidi="hi-IN"/>
        </w:rPr>
        <w:t xml:space="preserve">vehicle </w:t>
      </w:r>
      <w:proofErr w:type="spellStart"/>
      <w:r w:rsidRPr="00E47788">
        <w:rPr>
          <w:rFonts w:ascii="Times New Roman" w:eastAsia="Times New Roman" w:hAnsi="Times New Roman" w:cs="Times New Roman"/>
          <w:b/>
          <w:bCs/>
          <w:sz w:val="24"/>
          <w:szCs w:val="24"/>
          <w:lang w:val="en-IN" w:eastAsia="en-IN" w:bidi="hi-IN"/>
        </w:rPr>
        <w:t>scrappage</w:t>
      </w:r>
      <w:proofErr w:type="spellEnd"/>
      <w:r w:rsidRPr="00E47788">
        <w:rPr>
          <w:rFonts w:ascii="Times New Roman" w:eastAsia="Times New Roman" w:hAnsi="Times New Roman" w:cs="Times New Roman"/>
          <w:b/>
          <w:bCs/>
          <w:sz w:val="24"/>
          <w:szCs w:val="24"/>
          <w:lang w:val="en-IN" w:eastAsia="en-IN" w:bidi="hi-IN"/>
        </w:rPr>
        <w:t xml:space="preserve"> policy</w:t>
      </w:r>
      <w:r w:rsidRPr="00E47788">
        <w:rPr>
          <w:rFonts w:ascii="Times New Roman" w:eastAsia="Times New Roman" w:hAnsi="Times New Roman" w:cs="Times New Roman"/>
          <w:sz w:val="24"/>
          <w:szCs w:val="24"/>
          <w:lang w:val="en-IN" w:eastAsia="en-IN" w:bidi="hi-IN"/>
        </w:rPr>
        <w:t>, and charging infrastructure projects, among others, have all been implemented by the Indian government to promote cleaner automobiles to reduce pollution.</w:t>
      </w:r>
    </w:p>
    <w:p w:rsidR="00C22623" w:rsidRPr="00E47788" w:rsidRDefault="00C22623" w:rsidP="00E47788">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Glasgow CoP26 Summit: India announced that it will reach </w:t>
      </w:r>
      <w:r w:rsidRPr="00E47788">
        <w:rPr>
          <w:rFonts w:ascii="Times New Roman" w:eastAsia="Times New Roman" w:hAnsi="Times New Roman" w:cs="Times New Roman"/>
          <w:b/>
          <w:bCs/>
          <w:sz w:val="24"/>
          <w:szCs w:val="24"/>
          <w:lang w:val="en-IN" w:eastAsia="en-IN" w:bidi="hi-IN"/>
        </w:rPr>
        <w:t>carbon neutrality by 2070</w:t>
      </w:r>
      <w:r w:rsidRPr="00E47788">
        <w:rPr>
          <w:rFonts w:ascii="Times New Roman" w:eastAsia="Times New Roman" w:hAnsi="Times New Roman" w:cs="Times New Roman"/>
          <w:sz w:val="24"/>
          <w:szCs w:val="24"/>
          <w:lang w:val="en-IN" w:eastAsia="en-IN" w:bidi="hi-IN"/>
        </w:rPr>
        <w:t> as part of a </w:t>
      </w:r>
      <w:r w:rsidRPr="00E47788">
        <w:rPr>
          <w:rFonts w:ascii="Times New Roman" w:eastAsia="Times New Roman" w:hAnsi="Times New Roman" w:cs="Times New Roman"/>
          <w:b/>
          <w:bCs/>
          <w:sz w:val="24"/>
          <w:szCs w:val="24"/>
          <w:lang w:val="en-IN" w:eastAsia="en-IN" w:bidi="hi-IN"/>
        </w:rPr>
        <w:t>five-point action plan</w:t>
      </w:r>
      <w:r w:rsidRPr="00E47788">
        <w:rPr>
          <w:rFonts w:ascii="Times New Roman" w:eastAsia="Times New Roman" w:hAnsi="Times New Roman" w:cs="Times New Roman"/>
          <w:sz w:val="24"/>
          <w:szCs w:val="24"/>
          <w:lang w:val="en-IN" w:eastAsia="en-IN" w:bidi="hi-IN"/>
        </w:rPr>
        <w:t> that included reducing emissions to 50% by 2030.</w:t>
      </w:r>
    </w:p>
    <w:p w:rsidR="00C22623" w:rsidRPr="00E47788" w:rsidRDefault="00C22623" w:rsidP="00E47788">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One Sun One World One Grid Group (OSOWOG) Launched: It is a Green Grids Initiative to help achieve the pace and scale of reforms to infrastructure and market structures needed to underpin the global energy transition.</w:t>
      </w:r>
    </w:p>
    <w:p w:rsidR="00C22623" w:rsidRPr="00E47788" w:rsidRDefault="00C22623" w:rsidP="00E47788">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India also underlined five commitments towards climate action at COP26.</w:t>
      </w:r>
    </w:p>
    <w:p w:rsidR="00C22623" w:rsidRPr="00E47788" w:rsidRDefault="00C22623" w:rsidP="00E47788">
      <w:pPr>
        <w:numPr>
          <w:ilvl w:val="1"/>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 xml:space="preserve">Taking India’s non-fossil fuel energy capacity </w:t>
      </w:r>
      <w:proofErr w:type="gramStart"/>
      <w:r w:rsidRPr="00E47788">
        <w:rPr>
          <w:rFonts w:ascii="Times New Roman" w:eastAsia="Times New Roman" w:hAnsi="Times New Roman" w:cs="Times New Roman"/>
          <w:sz w:val="24"/>
          <w:szCs w:val="24"/>
          <w:lang w:val="en-IN" w:eastAsia="en-IN" w:bidi="hi-IN"/>
        </w:rPr>
        <w:t>to </w:t>
      </w:r>
      <w:r w:rsidRPr="00E47788">
        <w:rPr>
          <w:rFonts w:ascii="Times New Roman" w:eastAsia="Times New Roman" w:hAnsi="Times New Roman" w:cs="Times New Roman"/>
          <w:b/>
          <w:bCs/>
          <w:sz w:val="24"/>
          <w:szCs w:val="24"/>
          <w:lang w:val="en-IN" w:eastAsia="en-IN" w:bidi="hi-IN"/>
        </w:rPr>
        <w:t xml:space="preserve">500 </w:t>
      </w:r>
      <w:proofErr w:type="spellStart"/>
      <w:r w:rsidRPr="00E47788">
        <w:rPr>
          <w:rFonts w:ascii="Times New Roman" w:eastAsia="Times New Roman" w:hAnsi="Times New Roman" w:cs="Times New Roman"/>
          <w:b/>
          <w:bCs/>
          <w:sz w:val="24"/>
          <w:szCs w:val="24"/>
          <w:lang w:val="en-IN" w:eastAsia="en-IN" w:bidi="hi-IN"/>
        </w:rPr>
        <w:t>gigawatt</w:t>
      </w:r>
      <w:proofErr w:type="spellEnd"/>
      <w:r w:rsidRPr="00E47788">
        <w:rPr>
          <w:rFonts w:ascii="Times New Roman" w:eastAsia="Times New Roman" w:hAnsi="Times New Roman" w:cs="Times New Roman"/>
          <w:b/>
          <w:bCs/>
          <w:sz w:val="24"/>
          <w:szCs w:val="24"/>
          <w:lang w:val="en-IN" w:eastAsia="en-IN" w:bidi="hi-IN"/>
        </w:rPr>
        <w:t xml:space="preserve"> (GW)</w:t>
      </w:r>
      <w:proofErr w:type="gramEnd"/>
      <w:r w:rsidRPr="00E47788">
        <w:rPr>
          <w:rFonts w:ascii="Times New Roman" w:eastAsia="Times New Roman" w:hAnsi="Times New Roman" w:cs="Times New Roman"/>
          <w:sz w:val="24"/>
          <w:szCs w:val="24"/>
          <w:lang w:val="en-IN" w:eastAsia="en-IN" w:bidi="hi-IN"/>
        </w:rPr>
        <w:t> by 2030.</w:t>
      </w:r>
    </w:p>
    <w:p w:rsidR="00C22623" w:rsidRPr="00E47788" w:rsidRDefault="00C22623" w:rsidP="00E47788">
      <w:pPr>
        <w:numPr>
          <w:ilvl w:val="1"/>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Fulfilling</w:t>
      </w:r>
      <w:r w:rsidRPr="00E47788">
        <w:rPr>
          <w:rFonts w:ascii="Times New Roman" w:eastAsia="Times New Roman" w:hAnsi="Times New Roman" w:cs="Times New Roman"/>
          <w:b/>
          <w:bCs/>
          <w:sz w:val="24"/>
          <w:szCs w:val="24"/>
          <w:lang w:val="en-IN" w:eastAsia="en-IN" w:bidi="hi-IN"/>
        </w:rPr>
        <w:t> 50% of India’s energy requirements </w:t>
      </w:r>
      <w:r w:rsidRPr="00E47788">
        <w:rPr>
          <w:rFonts w:ascii="Times New Roman" w:eastAsia="Times New Roman" w:hAnsi="Times New Roman" w:cs="Times New Roman"/>
          <w:sz w:val="24"/>
          <w:szCs w:val="24"/>
          <w:lang w:val="en-IN" w:eastAsia="en-IN" w:bidi="hi-IN"/>
        </w:rPr>
        <w:t>through renewable energy by 2030.</w:t>
      </w:r>
    </w:p>
    <w:p w:rsidR="00C22623" w:rsidRPr="00E47788" w:rsidRDefault="00C22623" w:rsidP="00E47788">
      <w:pPr>
        <w:numPr>
          <w:ilvl w:val="1"/>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Bringing down the </w:t>
      </w:r>
      <w:r w:rsidRPr="00E47788">
        <w:rPr>
          <w:rFonts w:ascii="Times New Roman" w:eastAsia="Times New Roman" w:hAnsi="Times New Roman" w:cs="Times New Roman"/>
          <w:b/>
          <w:bCs/>
          <w:sz w:val="24"/>
          <w:szCs w:val="24"/>
          <w:lang w:val="en-IN" w:eastAsia="en-IN" w:bidi="hi-IN"/>
        </w:rPr>
        <w:t>carbon intensity</w:t>
      </w:r>
      <w:r w:rsidRPr="00E47788">
        <w:rPr>
          <w:rFonts w:ascii="Times New Roman" w:eastAsia="Times New Roman" w:hAnsi="Times New Roman" w:cs="Times New Roman"/>
          <w:sz w:val="24"/>
          <w:szCs w:val="24"/>
          <w:lang w:val="en-IN" w:eastAsia="en-IN" w:bidi="hi-IN"/>
        </w:rPr>
        <w:t> of India’s economy by more than 45% by 2030.</w:t>
      </w:r>
    </w:p>
    <w:p w:rsidR="00C22623" w:rsidRPr="00E47788" w:rsidRDefault="00C22623" w:rsidP="00E47788">
      <w:pPr>
        <w:numPr>
          <w:ilvl w:val="1"/>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Cut down its </w:t>
      </w:r>
      <w:r w:rsidRPr="00E47788">
        <w:rPr>
          <w:rFonts w:ascii="Times New Roman" w:eastAsia="Times New Roman" w:hAnsi="Times New Roman" w:cs="Times New Roman"/>
          <w:b/>
          <w:bCs/>
          <w:sz w:val="24"/>
          <w:szCs w:val="24"/>
          <w:lang w:val="en-IN" w:eastAsia="en-IN" w:bidi="hi-IN"/>
        </w:rPr>
        <w:t>net projected carbon emission</w:t>
      </w:r>
      <w:r w:rsidRPr="00E47788">
        <w:rPr>
          <w:rFonts w:ascii="Times New Roman" w:eastAsia="Times New Roman" w:hAnsi="Times New Roman" w:cs="Times New Roman"/>
          <w:sz w:val="24"/>
          <w:szCs w:val="24"/>
          <w:lang w:val="en-IN" w:eastAsia="en-IN" w:bidi="hi-IN"/>
        </w:rPr>
        <w:t> by 1 billion tons from now until 2030.</w:t>
      </w:r>
    </w:p>
    <w:p w:rsidR="00C22623" w:rsidRPr="00E47788" w:rsidRDefault="00C22623" w:rsidP="00293B6E">
      <w:pPr>
        <w:numPr>
          <w:ilvl w:val="1"/>
          <w:numId w:val="6"/>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lastRenderedPageBreak/>
        <w:t>Achieve the target of </w:t>
      </w:r>
      <w:r w:rsidRPr="00E47788">
        <w:rPr>
          <w:rFonts w:ascii="Times New Roman" w:eastAsia="Times New Roman" w:hAnsi="Times New Roman" w:cs="Times New Roman"/>
          <w:b/>
          <w:bCs/>
          <w:sz w:val="24"/>
          <w:szCs w:val="24"/>
          <w:lang w:val="en-IN" w:eastAsia="en-IN" w:bidi="hi-IN"/>
        </w:rPr>
        <w:t>net zero carbon emission</w:t>
      </w:r>
      <w:r w:rsidRPr="00E47788">
        <w:rPr>
          <w:rFonts w:ascii="Times New Roman" w:eastAsia="Times New Roman" w:hAnsi="Times New Roman" w:cs="Times New Roman"/>
          <w:sz w:val="24"/>
          <w:szCs w:val="24"/>
          <w:lang w:val="en-IN" w:eastAsia="en-IN" w:bidi="hi-IN"/>
        </w:rPr>
        <w:t> by 2070.</w:t>
      </w:r>
    </w:p>
    <w:p w:rsidR="00C22623" w:rsidRPr="00E47788" w:rsidRDefault="00C22623" w:rsidP="00293B6E">
      <w:pPr>
        <w:numPr>
          <w:ilvl w:val="0"/>
          <w:numId w:val="7"/>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The report has called on governments, businesses and other entities to abandon fossil fuels and adopt clean energy sources.</w:t>
      </w:r>
    </w:p>
    <w:p w:rsidR="00C0600C" w:rsidRPr="00E47788" w:rsidRDefault="00C0600C" w:rsidP="00E47788">
      <w:pPr>
        <w:shd w:val="clear" w:color="auto" w:fill="FFFFFF"/>
        <w:spacing w:after="0" w:line="360" w:lineRule="auto"/>
        <w:jc w:val="both"/>
        <w:rPr>
          <w:rFonts w:ascii="Times New Roman" w:eastAsia="Times New Roman" w:hAnsi="Times New Roman" w:cs="Times New Roman"/>
          <w:b/>
          <w:bCs/>
          <w:sz w:val="24"/>
          <w:szCs w:val="24"/>
          <w:lang w:bidi="hi-IN"/>
        </w:rPr>
      </w:pPr>
    </w:p>
    <w:p w:rsidR="00C22623" w:rsidRPr="00E47788" w:rsidRDefault="00C22623" w:rsidP="00E47788">
      <w:pPr>
        <w:shd w:val="clear" w:color="auto" w:fill="FFFFFF"/>
        <w:spacing w:after="0" w:line="360" w:lineRule="auto"/>
        <w:jc w:val="both"/>
        <w:rPr>
          <w:rFonts w:ascii="Times New Roman" w:eastAsia="Times New Roman" w:hAnsi="Times New Roman" w:cs="Times New Roman"/>
          <w:b/>
          <w:bCs/>
          <w:sz w:val="24"/>
          <w:szCs w:val="24"/>
          <w:lang w:bidi="hi-IN"/>
        </w:rPr>
      </w:pPr>
    </w:p>
    <w:p w:rsidR="00C22623" w:rsidRPr="00293B6E" w:rsidRDefault="00293B6E" w:rsidP="00E47788">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293B6E">
        <w:rPr>
          <w:rFonts w:ascii="Times New Roman" w:eastAsia="Times New Roman" w:hAnsi="Times New Roman" w:cs="Times New Roman"/>
          <w:b/>
          <w:bCs/>
          <w:color w:val="00B0F0"/>
          <w:sz w:val="24"/>
          <w:szCs w:val="24"/>
          <w:lang w:val="en-IN" w:eastAsia="en-IN" w:bidi="hi-IN"/>
        </w:rPr>
        <w:t>GOVT IN PROCESS OF INTEGRATING E-SHRAM PORTAL WITH ONE NATION ONE RATION CARD SCHEME</w:t>
      </w:r>
    </w:p>
    <w:p w:rsidR="00C22623" w:rsidRPr="00293B6E" w:rsidRDefault="00C22623" w:rsidP="00E47788">
      <w:pPr>
        <w:shd w:val="clear" w:color="auto" w:fill="FFFFFF"/>
        <w:spacing w:after="0" w:line="360" w:lineRule="auto"/>
        <w:jc w:val="both"/>
        <w:rPr>
          <w:rFonts w:ascii="Times New Roman" w:eastAsia="Times New Roman" w:hAnsi="Times New Roman" w:cs="Times New Roman"/>
          <w:color w:val="00B0F0"/>
          <w:sz w:val="24"/>
          <w:szCs w:val="24"/>
          <w:lang w:val="en-IN" w:eastAsia="en-IN" w:bidi="hi-IN"/>
        </w:rPr>
      </w:pPr>
    </w:p>
    <w:p w:rsidR="00C22623" w:rsidRPr="00E47788" w:rsidRDefault="00C22623" w:rsidP="00E47788">
      <w:pPr>
        <w:numPr>
          <w:ilvl w:val="0"/>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Recently, the Union Minister for Labour &amp; Employment said that the e-</w:t>
      </w:r>
      <w:proofErr w:type="spellStart"/>
      <w:r w:rsidRPr="00E47788">
        <w:rPr>
          <w:rFonts w:ascii="Times New Roman" w:eastAsia="Times New Roman" w:hAnsi="Times New Roman" w:cs="Times New Roman"/>
          <w:sz w:val="24"/>
          <w:szCs w:val="24"/>
          <w:lang w:val="en-IN" w:eastAsia="en-IN" w:bidi="hi-IN"/>
        </w:rPr>
        <w:t>Shram</w:t>
      </w:r>
      <w:proofErr w:type="spellEnd"/>
      <w:r w:rsidRPr="00E47788">
        <w:rPr>
          <w:rFonts w:ascii="Times New Roman" w:eastAsia="Times New Roman" w:hAnsi="Times New Roman" w:cs="Times New Roman"/>
          <w:sz w:val="24"/>
          <w:szCs w:val="24"/>
          <w:lang w:val="en-IN" w:eastAsia="en-IN" w:bidi="hi-IN"/>
        </w:rPr>
        <w:t xml:space="preserve"> portal is being integrated with the One Nation One Ration Card scheme.</w:t>
      </w:r>
    </w:p>
    <w:p w:rsidR="00D34720" w:rsidRDefault="00D34720" w:rsidP="00E47788">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C22623" w:rsidRPr="00E47788" w:rsidRDefault="00D34720" w:rsidP="00E47788">
      <w:pPr>
        <w:shd w:val="clear" w:color="auto" w:fill="FFFFFF"/>
        <w:spacing w:after="0" w:line="360" w:lineRule="auto"/>
        <w:jc w:val="both"/>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b/>
          <w:bCs/>
          <w:sz w:val="24"/>
          <w:szCs w:val="24"/>
          <w:lang w:val="en-IN" w:eastAsia="en-IN" w:bidi="hi-IN"/>
        </w:rPr>
        <w:t xml:space="preserve"> </w:t>
      </w:r>
      <w:proofErr w:type="gramStart"/>
      <w:r w:rsidR="00C22623" w:rsidRPr="00E47788">
        <w:rPr>
          <w:rFonts w:ascii="Times New Roman" w:eastAsia="Times New Roman" w:hAnsi="Times New Roman" w:cs="Times New Roman"/>
          <w:b/>
          <w:bCs/>
          <w:sz w:val="24"/>
          <w:szCs w:val="24"/>
          <w:lang w:val="en-IN" w:eastAsia="en-IN" w:bidi="hi-IN"/>
        </w:rPr>
        <w:t>e-</w:t>
      </w:r>
      <w:proofErr w:type="spellStart"/>
      <w:r w:rsidR="00C22623" w:rsidRPr="00E47788">
        <w:rPr>
          <w:rFonts w:ascii="Times New Roman" w:eastAsia="Times New Roman" w:hAnsi="Times New Roman" w:cs="Times New Roman"/>
          <w:b/>
          <w:bCs/>
          <w:sz w:val="24"/>
          <w:szCs w:val="24"/>
          <w:lang w:val="en-IN" w:eastAsia="en-IN" w:bidi="hi-IN"/>
        </w:rPr>
        <w:t>Shram</w:t>
      </w:r>
      <w:proofErr w:type="spellEnd"/>
      <w:proofErr w:type="gramEnd"/>
      <w:r w:rsidR="00C22623" w:rsidRPr="00E47788">
        <w:rPr>
          <w:rFonts w:ascii="Times New Roman" w:eastAsia="Times New Roman" w:hAnsi="Times New Roman" w:cs="Times New Roman"/>
          <w:b/>
          <w:bCs/>
          <w:sz w:val="24"/>
          <w:szCs w:val="24"/>
          <w:lang w:val="en-IN" w:eastAsia="en-IN" w:bidi="hi-IN"/>
        </w:rPr>
        <w:t xml:space="preserve"> Portal:</w:t>
      </w:r>
    </w:p>
    <w:p w:rsidR="00C22623" w:rsidRPr="00E47788" w:rsidRDefault="00C22623" w:rsidP="00E47788">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In August 2021, the Union Ministry of Labour &amp; Employment launched a national database to register </w:t>
      </w:r>
      <w:r w:rsidRPr="00E47788">
        <w:rPr>
          <w:rFonts w:ascii="Times New Roman" w:eastAsia="Times New Roman" w:hAnsi="Times New Roman" w:cs="Times New Roman"/>
          <w:b/>
          <w:bCs/>
          <w:sz w:val="24"/>
          <w:szCs w:val="24"/>
          <w:lang w:val="en-IN" w:eastAsia="en-IN" w:bidi="hi-IN"/>
        </w:rPr>
        <w:t>unorganised workers</w:t>
      </w:r>
      <w:r w:rsidRPr="00E47788">
        <w:rPr>
          <w:rFonts w:ascii="Times New Roman" w:eastAsia="Times New Roman" w:hAnsi="Times New Roman" w:cs="Times New Roman"/>
          <w:sz w:val="24"/>
          <w:szCs w:val="24"/>
          <w:lang w:val="en-IN" w:eastAsia="en-IN" w:bidi="hi-IN"/>
        </w:rPr>
        <w:t>, called the </w:t>
      </w:r>
      <w:r w:rsidRPr="00E47788">
        <w:rPr>
          <w:rFonts w:ascii="Times New Roman" w:eastAsia="Times New Roman" w:hAnsi="Times New Roman" w:cs="Times New Roman"/>
          <w:b/>
          <w:bCs/>
          <w:sz w:val="24"/>
          <w:szCs w:val="24"/>
          <w:lang w:val="en-IN" w:eastAsia="en-IN" w:bidi="hi-IN"/>
        </w:rPr>
        <w:t>e-</w:t>
      </w:r>
      <w:proofErr w:type="spellStart"/>
      <w:r w:rsidRPr="00E47788">
        <w:rPr>
          <w:rFonts w:ascii="Times New Roman" w:eastAsia="Times New Roman" w:hAnsi="Times New Roman" w:cs="Times New Roman"/>
          <w:b/>
          <w:bCs/>
          <w:sz w:val="24"/>
          <w:szCs w:val="24"/>
          <w:lang w:val="en-IN" w:eastAsia="en-IN" w:bidi="hi-IN"/>
        </w:rPr>
        <w:t>Shram</w:t>
      </w:r>
      <w:proofErr w:type="spellEnd"/>
      <w:r w:rsidRPr="00E47788">
        <w:rPr>
          <w:rFonts w:ascii="Times New Roman" w:eastAsia="Times New Roman" w:hAnsi="Times New Roman" w:cs="Times New Roman"/>
          <w:b/>
          <w:bCs/>
          <w:sz w:val="24"/>
          <w:szCs w:val="24"/>
          <w:lang w:val="en-IN" w:eastAsia="en-IN" w:bidi="hi-IN"/>
        </w:rPr>
        <w:t xml:space="preserve"> portal</w:t>
      </w:r>
      <w:r w:rsidRPr="00E47788">
        <w:rPr>
          <w:rFonts w:ascii="Times New Roman" w:eastAsia="Times New Roman" w:hAnsi="Times New Roman" w:cs="Times New Roman"/>
          <w:sz w:val="24"/>
          <w:szCs w:val="24"/>
          <w:lang w:val="en-IN" w:eastAsia="en-IN" w:bidi="hi-IN"/>
        </w:rPr>
        <w:t>.</w:t>
      </w:r>
    </w:p>
    <w:p w:rsidR="00C22623" w:rsidRPr="00E47788" w:rsidRDefault="00C22623" w:rsidP="00E47788">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The portal came into being after the Supreme Court directed the Government to complete the registration process of unorganised workers.</w:t>
      </w:r>
    </w:p>
    <w:p w:rsidR="00C22623" w:rsidRPr="00E47788" w:rsidRDefault="00C22623" w:rsidP="00E47788">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The government aims to register </w:t>
      </w:r>
      <w:r w:rsidRPr="00E47788">
        <w:rPr>
          <w:rFonts w:ascii="Times New Roman" w:eastAsia="Times New Roman" w:hAnsi="Times New Roman" w:cs="Times New Roman"/>
          <w:b/>
          <w:bCs/>
          <w:sz w:val="24"/>
          <w:szCs w:val="24"/>
          <w:lang w:val="en-IN" w:eastAsia="en-IN" w:bidi="hi-IN"/>
        </w:rPr>
        <w:t xml:space="preserve">38 </w:t>
      </w:r>
      <w:proofErr w:type="spellStart"/>
      <w:r w:rsidRPr="00E47788">
        <w:rPr>
          <w:rFonts w:ascii="Times New Roman" w:eastAsia="Times New Roman" w:hAnsi="Times New Roman" w:cs="Times New Roman"/>
          <w:b/>
          <w:bCs/>
          <w:sz w:val="24"/>
          <w:szCs w:val="24"/>
          <w:lang w:val="en-IN" w:eastAsia="en-IN" w:bidi="hi-IN"/>
        </w:rPr>
        <w:t>crore</w:t>
      </w:r>
      <w:proofErr w:type="spellEnd"/>
      <w:r w:rsidRPr="00E47788">
        <w:rPr>
          <w:rFonts w:ascii="Times New Roman" w:eastAsia="Times New Roman" w:hAnsi="Times New Roman" w:cs="Times New Roman"/>
          <w:b/>
          <w:bCs/>
          <w:sz w:val="24"/>
          <w:szCs w:val="24"/>
          <w:lang w:val="en-IN" w:eastAsia="en-IN" w:bidi="hi-IN"/>
        </w:rPr>
        <w:t xml:space="preserve"> unorganised workers</w:t>
      </w:r>
      <w:r w:rsidRPr="00E47788">
        <w:rPr>
          <w:rFonts w:ascii="Times New Roman" w:eastAsia="Times New Roman" w:hAnsi="Times New Roman" w:cs="Times New Roman"/>
          <w:sz w:val="24"/>
          <w:szCs w:val="24"/>
          <w:lang w:val="en-IN" w:eastAsia="en-IN" w:bidi="hi-IN"/>
        </w:rPr>
        <w:t>, such as construction labourers, migrant workforce, street vendors and domestic workers, among others.</w:t>
      </w:r>
    </w:p>
    <w:p w:rsidR="00C22623" w:rsidRPr="00E47788" w:rsidRDefault="00C22623" w:rsidP="00E47788">
      <w:pPr>
        <w:numPr>
          <w:ilvl w:val="1"/>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The target group for the registration process is those aged between 16 and 59.</w:t>
      </w:r>
    </w:p>
    <w:p w:rsidR="00C22623" w:rsidRPr="00E47788" w:rsidRDefault="00C22623" w:rsidP="00E47788">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A worker can register on the portal using his/her </w:t>
      </w:r>
      <w:proofErr w:type="spellStart"/>
      <w:r w:rsidRPr="00E47788">
        <w:rPr>
          <w:rFonts w:ascii="Times New Roman" w:eastAsia="Times New Roman" w:hAnsi="Times New Roman" w:cs="Times New Roman"/>
          <w:b/>
          <w:bCs/>
          <w:sz w:val="24"/>
          <w:szCs w:val="24"/>
          <w:lang w:val="en-IN" w:eastAsia="en-IN" w:bidi="hi-IN"/>
        </w:rPr>
        <w:t>Aadhaar</w:t>
      </w:r>
      <w:proofErr w:type="spellEnd"/>
      <w:r w:rsidRPr="00E47788">
        <w:rPr>
          <w:rFonts w:ascii="Times New Roman" w:eastAsia="Times New Roman" w:hAnsi="Times New Roman" w:cs="Times New Roman"/>
          <w:b/>
          <w:bCs/>
          <w:sz w:val="24"/>
          <w:szCs w:val="24"/>
          <w:lang w:val="en-IN" w:eastAsia="en-IN" w:bidi="hi-IN"/>
        </w:rPr>
        <w:t xml:space="preserve"> card number</w:t>
      </w:r>
      <w:r w:rsidRPr="00E47788">
        <w:rPr>
          <w:rFonts w:ascii="Times New Roman" w:eastAsia="Times New Roman" w:hAnsi="Times New Roman" w:cs="Times New Roman"/>
          <w:sz w:val="24"/>
          <w:szCs w:val="24"/>
          <w:lang w:val="en-IN" w:eastAsia="en-IN" w:bidi="hi-IN"/>
        </w:rPr>
        <w:t> and </w:t>
      </w:r>
      <w:r w:rsidRPr="00E47788">
        <w:rPr>
          <w:rFonts w:ascii="Times New Roman" w:eastAsia="Times New Roman" w:hAnsi="Times New Roman" w:cs="Times New Roman"/>
          <w:b/>
          <w:bCs/>
          <w:sz w:val="24"/>
          <w:szCs w:val="24"/>
          <w:lang w:val="en-IN" w:eastAsia="en-IN" w:bidi="hi-IN"/>
        </w:rPr>
        <w:t>bank account details</w:t>
      </w:r>
      <w:r w:rsidRPr="00E47788">
        <w:rPr>
          <w:rFonts w:ascii="Times New Roman" w:eastAsia="Times New Roman" w:hAnsi="Times New Roman" w:cs="Times New Roman"/>
          <w:sz w:val="24"/>
          <w:szCs w:val="24"/>
          <w:lang w:val="en-IN" w:eastAsia="en-IN" w:bidi="hi-IN"/>
        </w:rPr>
        <w:t>, apart from filling other necessary details like date of birth, home town, mobile number and social category.</w:t>
      </w:r>
    </w:p>
    <w:p w:rsidR="00C22623" w:rsidRPr="00E47788" w:rsidRDefault="00C22623" w:rsidP="00E47788">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 xml:space="preserve">The registrations can be done through Common Service Centres (CSC), Self, or through State </w:t>
      </w:r>
      <w:proofErr w:type="spellStart"/>
      <w:r w:rsidRPr="00E47788">
        <w:rPr>
          <w:rFonts w:ascii="Times New Roman" w:eastAsia="Times New Roman" w:hAnsi="Times New Roman" w:cs="Times New Roman"/>
          <w:sz w:val="24"/>
          <w:szCs w:val="24"/>
          <w:lang w:val="en-IN" w:eastAsia="en-IN" w:bidi="hi-IN"/>
        </w:rPr>
        <w:t>Seva</w:t>
      </w:r>
      <w:proofErr w:type="spellEnd"/>
      <w:r w:rsidRPr="00E47788">
        <w:rPr>
          <w:rFonts w:ascii="Times New Roman" w:eastAsia="Times New Roman" w:hAnsi="Times New Roman" w:cs="Times New Roman"/>
          <w:sz w:val="24"/>
          <w:szCs w:val="24"/>
          <w:lang w:val="en-IN" w:eastAsia="en-IN" w:bidi="hi-IN"/>
        </w:rPr>
        <w:t xml:space="preserve"> </w:t>
      </w:r>
      <w:proofErr w:type="spellStart"/>
      <w:r w:rsidRPr="00E47788">
        <w:rPr>
          <w:rFonts w:ascii="Times New Roman" w:eastAsia="Times New Roman" w:hAnsi="Times New Roman" w:cs="Times New Roman"/>
          <w:sz w:val="24"/>
          <w:szCs w:val="24"/>
          <w:lang w:val="en-IN" w:eastAsia="en-IN" w:bidi="hi-IN"/>
        </w:rPr>
        <w:t>Kendras</w:t>
      </w:r>
      <w:proofErr w:type="spellEnd"/>
      <w:r w:rsidRPr="00E47788">
        <w:rPr>
          <w:rFonts w:ascii="Times New Roman" w:eastAsia="Times New Roman" w:hAnsi="Times New Roman" w:cs="Times New Roman"/>
          <w:sz w:val="24"/>
          <w:szCs w:val="24"/>
          <w:lang w:val="en-IN" w:eastAsia="en-IN" w:bidi="hi-IN"/>
        </w:rPr>
        <w:t>.</w:t>
      </w:r>
    </w:p>
    <w:p w:rsidR="00675D45" w:rsidRDefault="00675D45" w:rsidP="00E47788">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C22623" w:rsidRPr="00E47788" w:rsidRDefault="00C22623" w:rsidP="00E47788">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Benefits:</w:t>
      </w:r>
    </w:p>
    <w:p w:rsidR="00C22623" w:rsidRPr="00E47788" w:rsidRDefault="00C22623" w:rsidP="00E47788">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Each registered worker will be issued an identity card, which can be used across the country to avail any benefits announced by the Government.</w:t>
      </w:r>
    </w:p>
    <w:p w:rsidR="00C22623" w:rsidRPr="00E47788" w:rsidRDefault="00C22623" w:rsidP="00E47788">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The data on the portal will be used for optimum realization of the workers’ employability and extend the benefits of the social security schemes to them.</w:t>
      </w:r>
    </w:p>
    <w:p w:rsidR="00C22623" w:rsidRPr="00E47788" w:rsidRDefault="00C22623" w:rsidP="00E47788">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lastRenderedPageBreak/>
        <w:t>The Union Government has already announced linking accidental insurance with registration on the e-</w:t>
      </w:r>
      <w:proofErr w:type="spellStart"/>
      <w:r w:rsidRPr="00E47788">
        <w:rPr>
          <w:rFonts w:ascii="Times New Roman" w:eastAsia="Times New Roman" w:hAnsi="Times New Roman" w:cs="Times New Roman"/>
          <w:sz w:val="24"/>
          <w:szCs w:val="24"/>
          <w:lang w:val="en-IN" w:eastAsia="en-IN" w:bidi="hi-IN"/>
        </w:rPr>
        <w:t>Shram</w:t>
      </w:r>
      <w:proofErr w:type="spellEnd"/>
      <w:r w:rsidRPr="00E47788">
        <w:rPr>
          <w:rFonts w:ascii="Times New Roman" w:eastAsia="Times New Roman" w:hAnsi="Times New Roman" w:cs="Times New Roman"/>
          <w:sz w:val="24"/>
          <w:szCs w:val="24"/>
          <w:lang w:val="en-IN" w:eastAsia="en-IN" w:bidi="hi-IN"/>
        </w:rPr>
        <w:t xml:space="preserve"> portal.</w:t>
      </w:r>
    </w:p>
    <w:p w:rsidR="00C22623" w:rsidRPr="00E47788" w:rsidRDefault="00C22623" w:rsidP="00E47788">
      <w:pPr>
        <w:numPr>
          <w:ilvl w:val="1"/>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 xml:space="preserve">If a registered worker meets with an accident, he/she will be eligible for </w:t>
      </w:r>
      <w:proofErr w:type="spellStart"/>
      <w:r w:rsidRPr="00E47788">
        <w:rPr>
          <w:rFonts w:ascii="Times New Roman" w:eastAsia="Times New Roman" w:hAnsi="Times New Roman" w:cs="Times New Roman"/>
          <w:sz w:val="24"/>
          <w:szCs w:val="24"/>
          <w:lang w:val="en-IN" w:eastAsia="en-IN" w:bidi="hi-IN"/>
        </w:rPr>
        <w:t>Rs</w:t>
      </w:r>
      <w:proofErr w:type="spellEnd"/>
      <w:r w:rsidRPr="00E47788">
        <w:rPr>
          <w:rFonts w:ascii="Times New Roman" w:eastAsia="Times New Roman" w:hAnsi="Times New Roman" w:cs="Times New Roman"/>
          <w:sz w:val="24"/>
          <w:szCs w:val="24"/>
          <w:lang w:val="en-IN" w:eastAsia="en-IN" w:bidi="hi-IN"/>
        </w:rPr>
        <w:t xml:space="preserve"> 2 lakh on death or permanent disability and </w:t>
      </w:r>
      <w:proofErr w:type="spellStart"/>
      <w:r w:rsidRPr="00E47788">
        <w:rPr>
          <w:rFonts w:ascii="Times New Roman" w:eastAsia="Times New Roman" w:hAnsi="Times New Roman" w:cs="Times New Roman"/>
          <w:sz w:val="24"/>
          <w:szCs w:val="24"/>
          <w:lang w:val="en-IN" w:eastAsia="en-IN" w:bidi="hi-IN"/>
        </w:rPr>
        <w:t>Rs</w:t>
      </w:r>
      <w:proofErr w:type="spellEnd"/>
      <w:r w:rsidRPr="00E47788">
        <w:rPr>
          <w:rFonts w:ascii="Times New Roman" w:eastAsia="Times New Roman" w:hAnsi="Times New Roman" w:cs="Times New Roman"/>
          <w:sz w:val="24"/>
          <w:szCs w:val="24"/>
          <w:lang w:val="en-IN" w:eastAsia="en-IN" w:bidi="hi-IN"/>
        </w:rPr>
        <w:t xml:space="preserve"> 1 lakh on partial disability.</w:t>
      </w:r>
    </w:p>
    <w:p w:rsidR="00C22623" w:rsidRPr="00E47788" w:rsidRDefault="00C22623" w:rsidP="00E47788">
      <w:pPr>
        <w:shd w:val="clear" w:color="auto" w:fill="FFFFFF"/>
        <w:spacing w:after="150" w:line="360" w:lineRule="auto"/>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 </w:t>
      </w:r>
    </w:p>
    <w:p w:rsidR="00C22623" w:rsidRPr="00E47788" w:rsidRDefault="00293B6E" w:rsidP="00E47788">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WHAT IS THE ONE ‘ONE NATION, ONE RATION CARD’ SYSTEM?</w:t>
      </w:r>
    </w:p>
    <w:p w:rsidR="00C22623" w:rsidRDefault="00C22623" w:rsidP="00E47788">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The Union Government had launched the 'One Nation, One Ration Card' scheme on a pilot basis in four states in 2019. As of Feb 2022, it has become operational in 35 states and union territories. It is now covering 96.8% of the population included in the National Food Security Act.</w:t>
      </w:r>
    </w:p>
    <w:p w:rsidR="00293B6E" w:rsidRPr="00E47788" w:rsidRDefault="00293B6E" w:rsidP="00293B6E">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C22623" w:rsidRPr="00E47788" w:rsidRDefault="00C22623" w:rsidP="00E47788">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Objective</w:t>
      </w:r>
      <w:r w:rsidRPr="00E47788">
        <w:rPr>
          <w:rFonts w:ascii="Times New Roman" w:eastAsia="Times New Roman" w:hAnsi="Times New Roman" w:cs="Times New Roman"/>
          <w:sz w:val="24"/>
          <w:szCs w:val="24"/>
          <w:lang w:val="en-IN" w:eastAsia="en-IN" w:bidi="hi-IN"/>
        </w:rPr>
        <w:t>: To ensure all beneficiaries, especially migrants get ration (wheat, rice and other food grains) across the nation from any Public Distribution System (PDS) shop of their own choice.</w:t>
      </w:r>
    </w:p>
    <w:p w:rsidR="00C22623" w:rsidRPr="00E47788" w:rsidRDefault="00C22623" w:rsidP="00E47788">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It was also launched with the purpose that no poor person should be deprived of getting subsidised food grains under the </w:t>
      </w:r>
      <w:r w:rsidRPr="00E47788">
        <w:rPr>
          <w:rFonts w:ascii="Times New Roman" w:eastAsia="Times New Roman" w:hAnsi="Times New Roman" w:cs="Times New Roman"/>
          <w:b/>
          <w:bCs/>
          <w:sz w:val="24"/>
          <w:szCs w:val="24"/>
          <w:lang w:val="en-IN" w:eastAsia="en-IN" w:bidi="hi-IN"/>
        </w:rPr>
        <w:t>food security scheme</w:t>
      </w:r>
      <w:r w:rsidRPr="00E47788">
        <w:rPr>
          <w:rFonts w:ascii="Times New Roman" w:eastAsia="Times New Roman" w:hAnsi="Times New Roman" w:cs="Times New Roman"/>
          <w:sz w:val="24"/>
          <w:szCs w:val="24"/>
          <w:lang w:val="en-IN" w:eastAsia="en-IN" w:bidi="hi-IN"/>
        </w:rPr>
        <w:t> when they shift from one place to another.</w:t>
      </w:r>
    </w:p>
    <w:p w:rsidR="00C22623" w:rsidRDefault="00C22623" w:rsidP="00E47788">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It aims to reduce instances of corruption by middlemen and fraudulence in ration cards to avail benefits from different states.</w:t>
      </w:r>
    </w:p>
    <w:p w:rsidR="00293B6E" w:rsidRPr="00E47788" w:rsidRDefault="00293B6E" w:rsidP="00293B6E">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C22623" w:rsidRPr="00E47788" w:rsidRDefault="00C22623" w:rsidP="00E47788">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Implementing Agency</w:t>
      </w:r>
      <w:r w:rsidRPr="00E47788">
        <w:rPr>
          <w:rFonts w:ascii="Times New Roman" w:eastAsia="Times New Roman" w:hAnsi="Times New Roman" w:cs="Times New Roman"/>
          <w:sz w:val="24"/>
          <w:szCs w:val="24"/>
          <w:lang w:val="en-IN" w:eastAsia="en-IN" w:bidi="hi-IN"/>
        </w:rPr>
        <w:t>: Department for the nation-wide portability of ration cards under National Food Security Act (NFSA)</w:t>
      </w:r>
    </w:p>
    <w:p w:rsidR="00675D45" w:rsidRDefault="00675D45" w:rsidP="00E47788">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C22623" w:rsidRPr="00E47788" w:rsidRDefault="00C22623" w:rsidP="00E47788">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 xml:space="preserve">Who is eligible for the </w:t>
      </w:r>
      <w:proofErr w:type="gramStart"/>
      <w:r w:rsidRPr="00E47788">
        <w:rPr>
          <w:rFonts w:ascii="Times New Roman" w:eastAsia="Times New Roman" w:hAnsi="Times New Roman" w:cs="Times New Roman"/>
          <w:b/>
          <w:bCs/>
          <w:sz w:val="24"/>
          <w:szCs w:val="24"/>
          <w:lang w:val="en-IN" w:eastAsia="en-IN" w:bidi="hi-IN"/>
        </w:rPr>
        <w:t>scheme:</w:t>
      </w:r>
      <w:proofErr w:type="gramEnd"/>
    </w:p>
    <w:p w:rsidR="00C22623" w:rsidRPr="00E47788" w:rsidRDefault="00C22623" w:rsidP="00E47788">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sz w:val="24"/>
          <w:szCs w:val="24"/>
          <w:lang w:val="en-IN" w:eastAsia="en-IN" w:bidi="hi-IN"/>
        </w:rPr>
        <w:t xml:space="preserve">Any citizen, who is declared under Below Poverty Line (BPL) </w:t>
      </w:r>
      <w:proofErr w:type="gramStart"/>
      <w:r w:rsidRPr="00E47788">
        <w:rPr>
          <w:rFonts w:ascii="Times New Roman" w:eastAsia="Times New Roman" w:hAnsi="Times New Roman" w:cs="Times New Roman"/>
          <w:sz w:val="24"/>
          <w:szCs w:val="24"/>
          <w:lang w:val="en-IN" w:eastAsia="en-IN" w:bidi="hi-IN"/>
        </w:rPr>
        <w:t>category</w:t>
      </w:r>
      <w:proofErr w:type="gramEnd"/>
      <w:r w:rsidRPr="00E47788">
        <w:rPr>
          <w:rFonts w:ascii="Times New Roman" w:eastAsia="Times New Roman" w:hAnsi="Times New Roman" w:cs="Times New Roman"/>
          <w:sz w:val="24"/>
          <w:szCs w:val="24"/>
          <w:lang w:val="en-IN" w:eastAsia="en-IN" w:bidi="hi-IN"/>
        </w:rPr>
        <w:t xml:space="preserve"> is eligible to get the benefit of this scheme across the country.</w:t>
      </w:r>
    </w:p>
    <w:p w:rsidR="00675D45" w:rsidRDefault="00675D45" w:rsidP="00E47788">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C22623" w:rsidRPr="00E47788" w:rsidRDefault="00C22623" w:rsidP="00E47788">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7788">
        <w:rPr>
          <w:rFonts w:ascii="Times New Roman" w:eastAsia="Times New Roman" w:hAnsi="Times New Roman" w:cs="Times New Roman"/>
          <w:b/>
          <w:bCs/>
          <w:sz w:val="24"/>
          <w:szCs w:val="24"/>
          <w:lang w:val="en-IN" w:eastAsia="en-IN" w:bidi="hi-IN"/>
        </w:rPr>
        <w:t>Need for such scheme:</w:t>
      </w:r>
    </w:p>
    <w:p w:rsidR="00675D45" w:rsidRPr="00293B6E" w:rsidRDefault="00C22623" w:rsidP="00675D45">
      <w:pPr>
        <w:numPr>
          <w:ilvl w:val="0"/>
          <w:numId w:val="14"/>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93B6E">
        <w:rPr>
          <w:rFonts w:ascii="Times New Roman" w:eastAsia="Times New Roman" w:hAnsi="Times New Roman" w:cs="Times New Roman"/>
          <w:sz w:val="24"/>
          <w:szCs w:val="24"/>
          <w:lang w:val="en-IN" w:eastAsia="en-IN" w:bidi="hi-IN"/>
        </w:rPr>
        <w:t>Under the previous sys</w:t>
      </w:r>
      <w:bookmarkStart w:id="0" w:name="_GoBack"/>
      <w:bookmarkEnd w:id="0"/>
      <w:r w:rsidRPr="00293B6E">
        <w:rPr>
          <w:rFonts w:ascii="Times New Roman" w:eastAsia="Times New Roman" w:hAnsi="Times New Roman" w:cs="Times New Roman"/>
          <w:sz w:val="24"/>
          <w:szCs w:val="24"/>
          <w:lang w:val="en-IN" w:eastAsia="en-IN" w:bidi="hi-IN"/>
        </w:rPr>
        <w:t>tem, a ration cardholder can buy food grains only from the PDS in the locality where he or she lives.</w:t>
      </w:r>
    </w:p>
    <w:sectPr w:rsidR="00675D45" w:rsidRPr="00293B6E" w:rsidSect="00B54827">
      <w:headerReference w:type="default" r:id="rId10"/>
      <w:footerReference w:type="default" r:id="rId11"/>
      <w:pgSz w:w="12240" w:h="15840"/>
      <w:pgMar w:top="1948"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09" w:rsidRDefault="00E14909" w:rsidP="00B86FE4">
      <w:pPr>
        <w:spacing w:after="0" w:line="240" w:lineRule="auto"/>
      </w:pPr>
      <w:r>
        <w:separator/>
      </w:r>
    </w:p>
  </w:endnote>
  <w:endnote w:type="continuationSeparator" w:id="0">
    <w:p w:rsidR="00E14909" w:rsidRDefault="00E14909"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E14909"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293B6E">
                  <w:rPr>
                    <w:noProof/>
                    <w:color w:val="FFFFFF" w:themeColor="background1"/>
                    <w:sz w:val="28"/>
                    <w:szCs w:val="28"/>
                  </w:rPr>
                  <w:t>4</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09" w:rsidRDefault="00E14909" w:rsidP="00B86FE4">
      <w:pPr>
        <w:spacing w:after="0" w:line="240" w:lineRule="auto"/>
      </w:pPr>
      <w:r>
        <w:separator/>
      </w:r>
    </w:p>
  </w:footnote>
  <w:footnote w:type="continuationSeparator" w:id="0">
    <w:p w:rsidR="00E14909" w:rsidRDefault="00E14909"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33C0AC6B" wp14:editId="01A36742">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74BCEF0B" wp14:editId="0F2B6F50">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0480"/>
    <w:multiLevelType w:val="multilevel"/>
    <w:tmpl w:val="AF7E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753D1"/>
    <w:multiLevelType w:val="multilevel"/>
    <w:tmpl w:val="922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E4B19"/>
    <w:multiLevelType w:val="multilevel"/>
    <w:tmpl w:val="A7C0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6B4"/>
    <w:multiLevelType w:val="multilevel"/>
    <w:tmpl w:val="9740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B19B3"/>
    <w:multiLevelType w:val="multilevel"/>
    <w:tmpl w:val="2F92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3361E"/>
    <w:multiLevelType w:val="multilevel"/>
    <w:tmpl w:val="C8EA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205BF"/>
    <w:multiLevelType w:val="multilevel"/>
    <w:tmpl w:val="4452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957E3"/>
    <w:multiLevelType w:val="multilevel"/>
    <w:tmpl w:val="CBAA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645F4"/>
    <w:multiLevelType w:val="multilevel"/>
    <w:tmpl w:val="BE4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F5201"/>
    <w:multiLevelType w:val="multilevel"/>
    <w:tmpl w:val="57888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42ED6"/>
    <w:multiLevelType w:val="multilevel"/>
    <w:tmpl w:val="0B68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2078D2"/>
    <w:multiLevelType w:val="multilevel"/>
    <w:tmpl w:val="BF7A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D5B45"/>
    <w:multiLevelType w:val="multilevel"/>
    <w:tmpl w:val="3FF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0D4A5A"/>
    <w:multiLevelType w:val="multilevel"/>
    <w:tmpl w:val="303CE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2C78C0"/>
    <w:multiLevelType w:val="multilevel"/>
    <w:tmpl w:val="7ECE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F279CF"/>
    <w:multiLevelType w:val="multilevel"/>
    <w:tmpl w:val="9EF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C63997"/>
    <w:multiLevelType w:val="multilevel"/>
    <w:tmpl w:val="4F42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1"/>
  </w:num>
  <w:num w:numId="4">
    <w:abstractNumId w:val="15"/>
  </w:num>
  <w:num w:numId="5">
    <w:abstractNumId w:val="0"/>
  </w:num>
  <w:num w:numId="6">
    <w:abstractNumId w:val="9"/>
  </w:num>
  <w:num w:numId="7">
    <w:abstractNumId w:val="5"/>
  </w:num>
  <w:num w:numId="8">
    <w:abstractNumId w:val="1"/>
  </w:num>
  <w:num w:numId="9">
    <w:abstractNumId w:val="8"/>
  </w:num>
  <w:num w:numId="10">
    <w:abstractNumId w:val="13"/>
  </w:num>
  <w:num w:numId="11">
    <w:abstractNumId w:val="3"/>
  </w:num>
  <w:num w:numId="12">
    <w:abstractNumId w:val="10"/>
  </w:num>
  <w:num w:numId="13">
    <w:abstractNumId w:val="12"/>
  </w:num>
  <w:num w:numId="14">
    <w:abstractNumId w:val="14"/>
  </w:num>
  <w:num w:numId="15">
    <w:abstractNumId w:val="16"/>
  </w:num>
  <w:num w:numId="16">
    <w:abstractNumId w:val="2"/>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3B6E"/>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E6B"/>
    <w:rsid w:val="003912B7"/>
    <w:rsid w:val="003918E2"/>
    <w:rsid w:val="00393496"/>
    <w:rsid w:val="00393D6E"/>
    <w:rsid w:val="00395788"/>
    <w:rsid w:val="00395A99"/>
    <w:rsid w:val="00395C0C"/>
    <w:rsid w:val="003A2973"/>
    <w:rsid w:val="003A61AD"/>
    <w:rsid w:val="003A797C"/>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61E"/>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C8B"/>
    <w:rsid w:val="0064794B"/>
    <w:rsid w:val="00647BD9"/>
    <w:rsid w:val="00650F16"/>
    <w:rsid w:val="00652C1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762"/>
    <w:rsid w:val="00675D45"/>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D1A92"/>
    <w:rsid w:val="007D49B0"/>
    <w:rsid w:val="007D6BDB"/>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2779"/>
    <w:rsid w:val="00883D8C"/>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28E8"/>
    <w:rsid w:val="009847FF"/>
    <w:rsid w:val="00985842"/>
    <w:rsid w:val="00985CA5"/>
    <w:rsid w:val="0098635B"/>
    <w:rsid w:val="00986EBF"/>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2015"/>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089"/>
    <w:rsid w:val="00BE36C1"/>
    <w:rsid w:val="00BE577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E6"/>
    <w:rsid w:val="00C22623"/>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34720"/>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F9C"/>
    <w:rsid w:val="00D61E91"/>
    <w:rsid w:val="00D632F4"/>
    <w:rsid w:val="00D6413A"/>
    <w:rsid w:val="00D6562A"/>
    <w:rsid w:val="00D65EB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BDC"/>
    <w:rsid w:val="00E035B7"/>
    <w:rsid w:val="00E14909"/>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47788"/>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191390">
      <w:bodyDiv w:val="1"/>
      <w:marLeft w:val="0"/>
      <w:marRight w:val="0"/>
      <w:marTop w:val="0"/>
      <w:marBottom w:val="0"/>
      <w:divBdr>
        <w:top w:val="none" w:sz="0" w:space="0" w:color="auto"/>
        <w:left w:val="none" w:sz="0" w:space="0" w:color="auto"/>
        <w:bottom w:val="none" w:sz="0" w:space="0" w:color="auto"/>
        <w:right w:val="none" w:sz="0" w:space="0" w:color="auto"/>
      </w:divBdr>
      <w:divsChild>
        <w:div w:id="810444461">
          <w:marLeft w:val="0"/>
          <w:marRight w:val="0"/>
          <w:marTop w:val="0"/>
          <w:marBottom w:val="0"/>
          <w:divBdr>
            <w:top w:val="none" w:sz="0" w:space="0" w:color="auto"/>
            <w:left w:val="none" w:sz="0" w:space="0" w:color="auto"/>
            <w:bottom w:val="none" w:sz="0" w:space="0" w:color="auto"/>
            <w:right w:val="none" w:sz="0" w:space="0" w:color="auto"/>
          </w:divBdr>
        </w:div>
        <w:div w:id="1218980399">
          <w:marLeft w:val="0"/>
          <w:marRight w:val="0"/>
          <w:marTop w:val="0"/>
          <w:marBottom w:val="0"/>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029850">
      <w:bodyDiv w:val="1"/>
      <w:marLeft w:val="0"/>
      <w:marRight w:val="0"/>
      <w:marTop w:val="0"/>
      <w:marBottom w:val="0"/>
      <w:divBdr>
        <w:top w:val="none" w:sz="0" w:space="0" w:color="auto"/>
        <w:left w:val="none" w:sz="0" w:space="0" w:color="auto"/>
        <w:bottom w:val="none" w:sz="0" w:space="0" w:color="auto"/>
        <w:right w:val="none" w:sz="0" w:space="0" w:color="auto"/>
      </w:divBdr>
      <w:divsChild>
        <w:div w:id="1916622248">
          <w:marLeft w:val="0"/>
          <w:marRight w:val="0"/>
          <w:marTop w:val="0"/>
          <w:marBottom w:val="0"/>
          <w:divBdr>
            <w:top w:val="none" w:sz="0" w:space="0" w:color="auto"/>
            <w:left w:val="none" w:sz="0" w:space="0" w:color="auto"/>
            <w:bottom w:val="none" w:sz="0" w:space="0" w:color="auto"/>
            <w:right w:val="none" w:sz="0" w:space="0" w:color="auto"/>
          </w:divBdr>
        </w:div>
        <w:div w:id="550532874">
          <w:marLeft w:val="0"/>
          <w:marRight w:val="0"/>
          <w:marTop w:val="0"/>
          <w:marBottom w:val="0"/>
          <w:divBdr>
            <w:top w:val="none" w:sz="0" w:space="0" w:color="auto"/>
            <w:left w:val="none" w:sz="0" w:space="0" w:color="auto"/>
            <w:bottom w:val="none" w:sz="0" w:space="0" w:color="auto"/>
            <w:right w:val="none" w:sz="0" w:space="0" w:color="auto"/>
          </w:divBdr>
        </w:div>
      </w:divsChild>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CE3988-0B84-4060-9621-F3D235F7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HP123</cp:lastModifiedBy>
  <cp:revision>270</cp:revision>
  <dcterms:created xsi:type="dcterms:W3CDTF">2021-11-26T03:20:00Z</dcterms:created>
  <dcterms:modified xsi:type="dcterms:W3CDTF">2022-05-23T07:12:00Z</dcterms:modified>
</cp:coreProperties>
</file>