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A" w:rsidRPr="00C60073" w:rsidRDefault="00B10FE4"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AD7C89">
                    <w:rPr>
                      <w:rFonts w:ascii="Arial" w:hAnsi="Arial" w:cs="Arial"/>
                      <w:b/>
                      <w:bCs/>
                      <w:noProof/>
                      <w:color w:val="FF0000"/>
                      <w:sz w:val="52"/>
                      <w:szCs w:val="52"/>
                    </w:rPr>
                    <w:t>20</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Default="00502039" w:rsidP="00545E24">
      <w:pPr>
        <w:shd w:val="clear" w:color="auto" w:fill="FFFFFF"/>
        <w:spacing w:after="0" w:line="240" w:lineRule="auto"/>
        <w:jc w:val="both"/>
        <w:rPr>
          <w:rFonts w:ascii="Times New Roman" w:hAnsi="Times New Roman" w:cs="Times New Roman"/>
          <w:color w:val="00B0F0"/>
          <w:lang w:val="en-IN"/>
        </w:rPr>
      </w:pP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DE4EA1" w:rsidP="00DE4EA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DE4EA1">
        <w:rPr>
          <w:rFonts w:ascii="Times New Roman" w:eastAsia="Times New Roman" w:hAnsi="Times New Roman" w:cs="Times New Roman"/>
          <w:b/>
          <w:bCs/>
          <w:color w:val="00B0F0"/>
          <w:sz w:val="24"/>
          <w:szCs w:val="24"/>
          <w:lang w:val="en-IN" w:eastAsia="en-IN" w:bidi="hi-IN"/>
        </w:rPr>
        <w:t>INDIA’S ETHANOL BLENDING POLICY</w:t>
      </w: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111A8F" w:rsidRPr="00DE4EA1" w:rsidRDefault="00111A8F" w:rsidP="00DE4EA1">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Government approved amendments to the </w:t>
      </w:r>
      <w:r w:rsidRPr="00DE4EA1">
        <w:rPr>
          <w:rFonts w:ascii="Times New Roman" w:eastAsia="Times New Roman" w:hAnsi="Times New Roman" w:cs="Times New Roman"/>
          <w:b/>
          <w:bCs/>
          <w:sz w:val="24"/>
          <w:szCs w:val="24"/>
          <w:lang w:val="en-IN" w:eastAsia="en-IN" w:bidi="hi-IN"/>
        </w:rPr>
        <w:t>National Policy on Biofuels, 2018,</w:t>
      </w:r>
      <w:r w:rsidRPr="00DE4EA1">
        <w:rPr>
          <w:rFonts w:ascii="Times New Roman" w:eastAsia="Times New Roman" w:hAnsi="Times New Roman" w:cs="Times New Roman"/>
          <w:sz w:val="24"/>
          <w:szCs w:val="24"/>
          <w:lang w:val="en-IN" w:eastAsia="en-IN" w:bidi="hi-IN"/>
        </w:rPr>
        <w:t> to advance the date of 20% ethanol blending with gasoline to 2025-26 from 2030.</w:t>
      </w:r>
    </w:p>
    <w:p w:rsidR="00111A8F" w:rsidRPr="00DE4EA1" w:rsidRDefault="00111A8F" w:rsidP="00DE4EA1">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policy of introducing 20% ethanol is expected to take effect from </w:t>
      </w:r>
      <w:r w:rsidRPr="00DE4EA1">
        <w:rPr>
          <w:rFonts w:ascii="Times New Roman" w:eastAsia="Times New Roman" w:hAnsi="Times New Roman" w:cs="Times New Roman"/>
          <w:b/>
          <w:bCs/>
          <w:sz w:val="24"/>
          <w:szCs w:val="24"/>
          <w:lang w:val="en-IN" w:eastAsia="en-IN" w:bidi="hi-IN"/>
        </w:rPr>
        <w:t>April 1, 2023.</w:t>
      </w:r>
    </w:p>
    <w:p w:rsidR="00111A8F" w:rsidRPr="00DE4EA1" w:rsidRDefault="00111A8F" w:rsidP="00DE4EA1">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proposed amendments are in line with vision of India becoming energy independent by 2047.</w:t>
      </w:r>
    </w:p>
    <w:p w:rsidR="00111A8F" w:rsidRPr="00DE4EA1" w:rsidRDefault="00111A8F" w:rsidP="00DE4EA1">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Given the skyrocketing fuel prices, the blending programme has a dual purpose i.e., to reduce the crude oil import bill and to allow consumers access to environment friendly fuel.</w:t>
      </w: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Proposed amendments to the National Policy on Biofuels</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Revised target</w:t>
      </w:r>
      <w:r w:rsidRPr="00DE4EA1">
        <w:rPr>
          <w:rFonts w:ascii="Times New Roman" w:eastAsia="Times New Roman" w:hAnsi="Times New Roman" w:cs="Times New Roman"/>
          <w:sz w:val="24"/>
          <w:szCs w:val="24"/>
          <w:lang w:val="en-IN" w:eastAsia="en-IN" w:bidi="hi-IN"/>
        </w:rPr>
        <w:t>: The main amendment is for advancing the target of blending 20% ethanol in petrol (20% ethanol, 80% petrol), by 5 years to 2025-26 from 2030.</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Additional Feedstock:</w:t>
      </w:r>
      <w:r w:rsidRPr="00DE4EA1">
        <w:rPr>
          <w:rFonts w:ascii="Times New Roman" w:eastAsia="Times New Roman" w:hAnsi="Times New Roman" w:cs="Times New Roman"/>
          <w:sz w:val="24"/>
          <w:szCs w:val="24"/>
          <w:lang w:val="en-IN" w:eastAsia="en-IN" w:bidi="hi-IN"/>
        </w:rPr>
        <w:t xml:space="preserve"> More </w:t>
      </w:r>
      <w:proofErr w:type="spellStart"/>
      <w:r w:rsidRPr="00DE4EA1">
        <w:rPr>
          <w:rFonts w:ascii="Times New Roman" w:eastAsia="Times New Roman" w:hAnsi="Times New Roman" w:cs="Times New Roman"/>
          <w:sz w:val="24"/>
          <w:szCs w:val="24"/>
          <w:lang w:val="en-IN" w:eastAsia="en-IN" w:bidi="hi-IN"/>
        </w:rPr>
        <w:t>feedstocks</w:t>
      </w:r>
      <w:proofErr w:type="spellEnd"/>
      <w:r w:rsidRPr="00DE4EA1">
        <w:rPr>
          <w:rFonts w:ascii="Times New Roman" w:eastAsia="Times New Roman" w:hAnsi="Times New Roman" w:cs="Times New Roman"/>
          <w:sz w:val="24"/>
          <w:szCs w:val="24"/>
          <w:lang w:val="en-IN" w:eastAsia="en-IN" w:bidi="hi-IN"/>
        </w:rPr>
        <w:t xml:space="preserve"> have been allowed for the production of biofuels which can be doped with </w:t>
      </w:r>
      <w:proofErr w:type="spellStart"/>
      <w:r w:rsidRPr="00DE4EA1">
        <w:rPr>
          <w:rFonts w:ascii="Times New Roman" w:eastAsia="Times New Roman" w:hAnsi="Times New Roman" w:cs="Times New Roman"/>
          <w:sz w:val="24"/>
          <w:szCs w:val="24"/>
          <w:lang w:val="en-IN" w:eastAsia="en-IN" w:bidi="hi-IN"/>
        </w:rPr>
        <w:t>autofuels</w:t>
      </w:r>
      <w:proofErr w:type="spellEnd"/>
      <w:r w:rsidRPr="00DE4EA1">
        <w:rPr>
          <w:rFonts w:ascii="Times New Roman" w:eastAsia="Times New Roman" w:hAnsi="Times New Roman" w:cs="Times New Roman"/>
          <w:sz w:val="24"/>
          <w:szCs w:val="24"/>
          <w:lang w:val="en-IN" w:eastAsia="en-IN" w:bidi="hi-IN"/>
        </w:rPr>
        <w:t>.</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Indigenous production:</w:t>
      </w:r>
      <w:r w:rsidRPr="00DE4EA1">
        <w:rPr>
          <w:rFonts w:ascii="Times New Roman" w:eastAsia="Times New Roman" w:hAnsi="Times New Roman" w:cs="Times New Roman"/>
          <w:sz w:val="24"/>
          <w:szCs w:val="24"/>
          <w:lang w:val="en-IN" w:eastAsia="en-IN" w:bidi="hi-IN"/>
        </w:rPr>
        <w:t> It also provides for promoting the production of biofuels in the country, under Make in India programme, by units located in SEZ/ Export Oriented Units (</w:t>
      </w:r>
      <w:proofErr w:type="spellStart"/>
      <w:r w:rsidRPr="00DE4EA1">
        <w:rPr>
          <w:rFonts w:ascii="Times New Roman" w:eastAsia="Times New Roman" w:hAnsi="Times New Roman" w:cs="Times New Roman"/>
          <w:sz w:val="24"/>
          <w:szCs w:val="24"/>
          <w:lang w:val="en-IN" w:eastAsia="en-IN" w:bidi="hi-IN"/>
        </w:rPr>
        <w:t>EoUs</w:t>
      </w:r>
      <w:proofErr w:type="spellEnd"/>
      <w:r w:rsidRPr="00DE4EA1">
        <w:rPr>
          <w:rFonts w:ascii="Times New Roman" w:eastAsia="Times New Roman" w:hAnsi="Times New Roman" w:cs="Times New Roman"/>
          <w:sz w:val="24"/>
          <w:szCs w:val="24"/>
          <w:lang w:val="en-IN" w:eastAsia="en-IN" w:bidi="hi-IN"/>
        </w:rPr>
        <w:t>).</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Indigenous technology:</w:t>
      </w:r>
      <w:r w:rsidRPr="00DE4EA1">
        <w:rPr>
          <w:rFonts w:ascii="Times New Roman" w:eastAsia="Times New Roman" w:hAnsi="Times New Roman" w:cs="Times New Roman"/>
          <w:sz w:val="24"/>
          <w:szCs w:val="24"/>
          <w:lang w:val="en-IN" w:eastAsia="en-IN" w:bidi="hi-IN"/>
        </w:rPr>
        <w:t> The new policy signifies the development of indigenous technologies for ethanol production.</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Exports:</w:t>
      </w:r>
      <w:r w:rsidRPr="00DE4EA1">
        <w:rPr>
          <w:rFonts w:ascii="Times New Roman" w:eastAsia="Times New Roman" w:hAnsi="Times New Roman" w:cs="Times New Roman"/>
          <w:sz w:val="24"/>
          <w:szCs w:val="24"/>
          <w:lang w:val="en-IN" w:eastAsia="en-IN" w:bidi="hi-IN"/>
        </w:rPr>
        <w:t> The amendment also allows granting of permission for export of biofuels in specific cases.</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Composition:</w:t>
      </w:r>
      <w:r w:rsidRPr="00DE4EA1">
        <w:rPr>
          <w:rFonts w:ascii="Times New Roman" w:eastAsia="Times New Roman" w:hAnsi="Times New Roman" w:cs="Times New Roman"/>
          <w:sz w:val="24"/>
          <w:szCs w:val="24"/>
          <w:lang w:val="en-IN" w:eastAsia="en-IN" w:bidi="hi-IN"/>
        </w:rPr>
        <w:t> The government has allowed the addition of new members to the </w:t>
      </w:r>
      <w:r w:rsidRPr="00DE4EA1">
        <w:rPr>
          <w:rFonts w:ascii="Times New Roman" w:eastAsia="Times New Roman" w:hAnsi="Times New Roman" w:cs="Times New Roman"/>
          <w:b/>
          <w:bCs/>
          <w:sz w:val="24"/>
          <w:szCs w:val="24"/>
          <w:lang w:val="en-IN" w:eastAsia="en-IN" w:bidi="hi-IN"/>
        </w:rPr>
        <w:t>National Biofuel Coordination Committee (NBCC).</w:t>
      </w:r>
    </w:p>
    <w:p w:rsidR="00111A8F" w:rsidRPr="00DE4EA1" w:rsidRDefault="00111A8F" w:rsidP="00DE4EA1">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NBCC was constituted under the Chairmanship of Minister, Petroleum &amp; Natural Gas (P&amp;NG) to provide overall coordination, effective end-to-end implementation and monitoring of biofuel programme.</w:t>
      </w: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National Policy on Biofuels, 2018</w:t>
      </w:r>
    </w:p>
    <w:p w:rsidR="00111A8F" w:rsidRPr="00DE4EA1" w:rsidRDefault="00111A8F" w:rsidP="00DE4EA1">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It provided an indicative target of blending </w:t>
      </w:r>
      <w:r w:rsidRPr="00DE4EA1">
        <w:rPr>
          <w:rFonts w:ascii="Times New Roman" w:eastAsia="Times New Roman" w:hAnsi="Times New Roman" w:cs="Times New Roman"/>
          <w:b/>
          <w:bCs/>
          <w:sz w:val="24"/>
          <w:szCs w:val="24"/>
          <w:lang w:val="en-IN" w:eastAsia="en-IN" w:bidi="hi-IN"/>
        </w:rPr>
        <w:t>20% ethanol in petrol</w:t>
      </w:r>
      <w:r w:rsidRPr="00DE4EA1">
        <w:rPr>
          <w:rFonts w:ascii="Times New Roman" w:eastAsia="Times New Roman" w:hAnsi="Times New Roman" w:cs="Times New Roman"/>
          <w:sz w:val="24"/>
          <w:szCs w:val="24"/>
          <w:lang w:val="en-IN" w:eastAsia="en-IN" w:bidi="hi-IN"/>
        </w:rPr>
        <w:t> and </w:t>
      </w:r>
      <w:r w:rsidRPr="00DE4EA1">
        <w:rPr>
          <w:rFonts w:ascii="Times New Roman" w:eastAsia="Times New Roman" w:hAnsi="Times New Roman" w:cs="Times New Roman"/>
          <w:b/>
          <w:bCs/>
          <w:sz w:val="24"/>
          <w:szCs w:val="24"/>
          <w:lang w:val="en-IN" w:eastAsia="en-IN" w:bidi="hi-IN"/>
        </w:rPr>
        <w:t>5% biodiesel in diesel</w:t>
      </w:r>
      <w:r w:rsidRPr="00DE4EA1">
        <w:rPr>
          <w:rFonts w:ascii="Times New Roman" w:eastAsia="Times New Roman" w:hAnsi="Times New Roman" w:cs="Times New Roman"/>
          <w:sz w:val="24"/>
          <w:szCs w:val="24"/>
          <w:lang w:val="en-IN" w:eastAsia="en-IN" w:bidi="hi-IN"/>
        </w:rPr>
        <w:t> by 2030.</w:t>
      </w:r>
    </w:p>
    <w:p w:rsidR="00111A8F" w:rsidRPr="00DE4EA1" w:rsidRDefault="00111A8F" w:rsidP="00DE4EA1">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Policy categorises biofuels as follows:</w:t>
      </w:r>
    </w:p>
    <w:p w:rsidR="00111A8F" w:rsidRPr="00DE4EA1" w:rsidRDefault="00111A8F" w:rsidP="00DE4EA1">
      <w:pPr>
        <w:numPr>
          <w:ilvl w:val="1"/>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Basic Biofuels</w:t>
      </w:r>
      <w:r w:rsidRPr="00DE4EA1">
        <w:rPr>
          <w:rFonts w:ascii="Times New Roman" w:eastAsia="Times New Roman" w:hAnsi="Times New Roman" w:cs="Times New Roman"/>
          <w:sz w:val="24"/>
          <w:szCs w:val="24"/>
          <w:lang w:val="en-IN" w:eastAsia="en-IN" w:bidi="hi-IN"/>
        </w:rPr>
        <w:t> First Generation (1G) bioethanol &amp; biodiesel and "Advanced Biofuels".</w:t>
      </w:r>
    </w:p>
    <w:p w:rsidR="00111A8F" w:rsidRPr="00DE4EA1" w:rsidRDefault="00111A8F" w:rsidP="00DE4EA1">
      <w:pPr>
        <w:numPr>
          <w:ilvl w:val="1"/>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 xml:space="preserve">Advance </w:t>
      </w:r>
      <w:proofErr w:type="spellStart"/>
      <w:r w:rsidRPr="00DE4EA1">
        <w:rPr>
          <w:rFonts w:ascii="Times New Roman" w:eastAsia="Times New Roman" w:hAnsi="Times New Roman" w:cs="Times New Roman"/>
          <w:b/>
          <w:bCs/>
          <w:sz w:val="24"/>
          <w:szCs w:val="24"/>
          <w:lang w:val="en-IN" w:eastAsia="en-IN" w:bidi="hi-IN"/>
        </w:rPr>
        <w:t>Biofules</w:t>
      </w:r>
      <w:proofErr w:type="spellEnd"/>
      <w:r w:rsidRPr="00DE4EA1">
        <w:rPr>
          <w:rFonts w:ascii="Times New Roman" w:eastAsia="Times New Roman" w:hAnsi="Times New Roman" w:cs="Times New Roman"/>
          <w:sz w:val="24"/>
          <w:szCs w:val="24"/>
          <w:lang w:val="en-IN" w:eastAsia="en-IN" w:bidi="hi-IN"/>
        </w:rPr>
        <w:t> Second Generation (2G) ethanol from non-food crops, Municipal Solid Waste (MSW) to drop-in fuels.</w:t>
      </w:r>
    </w:p>
    <w:p w:rsidR="00111A8F" w:rsidRPr="00DE4EA1" w:rsidRDefault="00111A8F" w:rsidP="00DE4EA1">
      <w:pPr>
        <w:numPr>
          <w:ilvl w:val="1"/>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Algae based Third Generation (3G) biofuels, bio-CNG etc. to enable extension of appropriate financial and fiscal incentives under each category.</w:t>
      </w:r>
    </w:p>
    <w:p w:rsidR="00111A8F" w:rsidRPr="00DE4EA1" w:rsidRDefault="00111A8F" w:rsidP="00DE4EA1">
      <w:pPr>
        <w:numPr>
          <w:ilvl w:val="1"/>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4G biofuels yet not classified will be from genetically engineered crops</w:t>
      </w:r>
    </w:p>
    <w:p w:rsidR="00111A8F" w:rsidRPr="00DE4EA1" w:rsidRDefault="00111A8F" w:rsidP="00DE4EA1">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It expands the scope of </w:t>
      </w:r>
      <w:r w:rsidRPr="00DE4EA1">
        <w:rPr>
          <w:rFonts w:ascii="Times New Roman" w:eastAsia="Times New Roman" w:hAnsi="Times New Roman" w:cs="Times New Roman"/>
          <w:b/>
          <w:bCs/>
          <w:sz w:val="24"/>
          <w:szCs w:val="24"/>
          <w:lang w:val="en-IN" w:eastAsia="en-IN" w:bidi="hi-IN"/>
        </w:rPr>
        <w:t>raw material</w:t>
      </w:r>
      <w:r w:rsidRPr="00DE4EA1">
        <w:rPr>
          <w:rFonts w:ascii="Times New Roman" w:eastAsia="Times New Roman" w:hAnsi="Times New Roman" w:cs="Times New Roman"/>
          <w:sz w:val="24"/>
          <w:szCs w:val="24"/>
          <w:lang w:val="en-IN" w:eastAsia="en-IN" w:bidi="hi-IN"/>
        </w:rPr>
        <w:t> for ethanol production by allowing use of Sugarcane Juice, Sugar containing materials like Sugar Beet, Sweet Sorghum</w:t>
      </w:r>
      <w:r w:rsidRPr="00DE4EA1">
        <w:rPr>
          <w:rFonts w:ascii="Times New Roman" w:eastAsia="Times New Roman" w:hAnsi="Times New Roman" w:cs="Times New Roman"/>
          <w:b/>
          <w:bCs/>
          <w:sz w:val="24"/>
          <w:szCs w:val="24"/>
          <w:lang w:val="en-IN" w:eastAsia="en-IN" w:bidi="hi-IN"/>
        </w:rPr>
        <w:t>, Starch containing materials</w:t>
      </w:r>
      <w:r w:rsidRPr="00DE4EA1">
        <w:rPr>
          <w:rFonts w:ascii="Times New Roman" w:eastAsia="Times New Roman" w:hAnsi="Times New Roman" w:cs="Times New Roman"/>
          <w:sz w:val="24"/>
          <w:szCs w:val="24"/>
          <w:lang w:val="en-IN" w:eastAsia="en-IN" w:bidi="hi-IN"/>
        </w:rPr>
        <w:t> like Corn, Cassava, </w:t>
      </w:r>
      <w:r w:rsidRPr="00DE4EA1">
        <w:rPr>
          <w:rFonts w:ascii="Times New Roman" w:eastAsia="Times New Roman" w:hAnsi="Times New Roman" w:cs="Times New Roman"/>
          <w:b/>
          <w:bCs/>
          <w:sz w:val="24"/>
          <w:szCs w:val="24"/>
          <w:lang w:val="en-IN" w:eastAsia="en-IN" w:bidi="hi-IN"/>
        </w:rPr>
        <w:t>Damaged food grains</w:t>
      </w:r>
      <w:r w:rsidRPr="00DE4EA1">
        <w:rPr>
          <w:rFonts w:ascii="Times New Roman" w:eastAsia="Times New Roman" w:hAnsi="Times New Roman" w:cs="Times New Roman"/>
          <w:sz w:val="24"/>
          <w:szCs w:val="24"/>
          <w:lang w:val="en-IN" w:eastAsia="en-IN" w:bidi="hi-IN"/>
        </w:rPr>
        <w:t> like wheat, broken rice, Rotten Potatoes, unfit for human consumption for ethanol production.</w:t>
      </w:r>
    </w:p>
    <w:p w:rsidR="00111A8F" w:rsidRPr="00DE4EA1" w:rsidRDefault="00111A8F" w:rsidP="00DE4EA1">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Policy allows use of </w:t>
      </w:r>
      <w:r w:rsidRPr="00DE4EA1">
        <w:rPr>
          <w:rFonts w:ascii="Times New Roman" w:eastAsia="Times New Roman" w:hAnsi="Times New Roman" w:cs="Times New Roman"/>
          <w:b/>
          <w:bCs/>
          <w:sz w:val="24"/>
          <w:szCs w:val="24"/>
          <w:lang w:val="en-IN" w:eastAsia="en-IN" w:bidi="hi-IN"/>
        </w:rPr>
        <w:t>surplus food grains</w:t>
      </w:r>
      <w:r w:rsidRPr="00DE4EA1">
        <w:rPr>
          <w:rFonts w:ascii="Times New Roman" w:eastAsia="Times New Roman" w:hAnsi="Times New Roman" w:cs="Times New Roman"/>
          <w:sz w:val="24"/>
          <w:szCs w:val="24"/>
          <w:lang w:val="en-IN" w:eastAsia="en-IN" w:bidi="hi-IN"/>
        </w:rPr>
        <w:t> for production of ethanol for blending with petrol with the approval of National Biofuel Coordination Committee.</w:t>
      </w:r>
    </w:p>
    <w:p w:rsidR="00111A8F" w:rsidRPr="00DE4EA1" w:rsidRDefault="00111A8F" w:rsidP="00DE4EA1">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Policy encourages setting up of supply chain mechanisms for </w:t>
      </w:r>
      <w:r w:rsidRPr="00DE4EA1">
        <w:rPr>
          <w:rFonts w:ascii="Times New Roman" w:eastAsia="Times New Roman" w:hAnsi="Times New Roman" w:cs="Times New Roman"/>
          <w:b/>
          <w:bCs/>
          <w:sz w:val="24"/>
          <w:szCs w:val="24"/>
          <w:lang w:val="en-IN" w:eastAsia="en-IN" w:bidi="hi-IN"/>
        </w:rPr>
        <w:t>biodiesel production</w:t>
      </w:r>
      <w:r w:rsidRPr="00DE4EA1">
        <w:rPr>
          <w:rFonts w:ascii="Times New Roman" w:eastAsia="Times New Roman" w:hAnsi="Times New Roman" w:cs="Times New Roman"/>
          <w:sz w:val="24"/>
          <w:szCs w:val="24"/>
          <w:lang w:val="en-IN" w:eastAsia="en-IN" w:bidi="hi-IN"/>
        </w:rPr>
        <w:t> from non-edible oilseeds, Used Cooking Oil, short gestation crops.</w:t>
      </w: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History of ethanol blending in India</w:t>
      </w:r>
    </w:p>
    <w:p w:rsidR="00111A8F" w:rsidRPr="00DE4EA1" w:rsidRDefault="00111A8F" w:rsidP="00DE4EA1">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Since </w:t>
      </w:r>
      <w:r w:rsidRPr="00DE4EA1">
        <w:rPr>
          <w:rFonts w:ascii="Times New Roman" w:eastAsia="Times New Roman" w:hAnsi="Times New Roman" w:cs="Times New Roman"/>
          <w:b/>
          <w:bCs/>
          <w:sz w:val="24"/>
          <w:szCs w:val="24"/>
          <w:lang w:val="en-IN" w:eastAsia="en-IN" w:bidi="hi-IN"/>
        </w:rPr>
        <w:t>2001</w:t>
      </w:r>
      <w:r w:rsidRPr="00DE4EA1">
        <w:rPr>
          <w:rFonts w:ascii="Times New Roman" w:eastAsia="Times New Roman" w:hAnsi="Times New Roman" w:cs="Times New Roman"/>
          <w:sz w:val="24"/>
          <w:szCs w:val="24"/>
          <w:lang w:val="en-IN" w:eastAsia="en-IN" w:bidi="hi-IN"/>
        </w:rPr>
        <w:t>, India has tested the feasibility of ethanol</w:t>
      </w:r>
      <w:r w:rsidRPr="00DE4EA1">
        <w:rPr>
          <w:rFonts w:ascii="Times New Roman" w:eastAsia="Times New Roman" w:hAnsi="Times New Roman" w:cs="Times New Roman"/>
          <w:sz w:val="24"/>
          <w:szCs w:val="24"/>
          <w:lang w:val="en-IN" w:eastAsia="en-IN" w:bidi="hi-IN"/>
        </w:rPr>
        <w:softHyphen/>
      </w:r>
      <w:r w:rsidR="00DE4EA1">
        <w:rPr>
          <w:rFonts w:ascii="Times New Roman" w:eastAsia="Times New Roman" w:hAnsi="Times New Roman" w:cs="Times New Roman"/>
          <w:sz w:val="24"/>
          <w:szCs w:val="24"/>
          <w:lang w:val="en-IN" w:eastAsia="en-IN" w:bidi="hi-IN"/>
        </w:rPr>
        <w:t xml:space="preserve"> </w:t>
      </w:r>
      <w:r w:rsidRPr="00DE4EA1">
        <w:rPr>
          <w:rFonts w:ascii="Times New Roman" w:eastAsia="Times New Roman" w:hAnsi="Times New Roman" w:cs="Times New Roman"/>
          <w:sz w:val="24"/>
          <w:szCs w:val="24"/>
          <w:lang w:val="en-IN" w:eastAsia="en-IN" w:bidi="hi-IN"/>
        </w:rPr>
        <w:t>blended petrol whereby 5% ethanol blended petrol (95% petrol</w:t>
      </w:r>
      <w:r w:rsidRPr="00DE4EA1">
        <w:rPr>
          <w:rFonts w:ascii="Times New Roman" w:eastAsia="Times New Roman" w:hAnsi="Times New Roman" w:cs="Times New Roman"/>
          <w:sz w:val="24"/>
          <w:szCs w:val="24"/>
          <w:lang w:val="en-IN" w:eastAsia="en-IN" w:bidi="hi-IN"/>
        </w:rPr>
        <w:softHyphen/>
        <w:t>5% ethanol) was supplied to retail outlets.</w:t>
      </w:r>
    </w:p>
    <w:p w:rsidR="00111A8F" w:rsidRPr="00DE4EA1" w:rsidRDefault="00111A8F" w:rsidP="00DE4EA1">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In </w:t>
      </w:r>
      <w:r w:rsidRPr="00DE4EA1">
        <w:rPr>
          <w:rFonts w:ascii="Times New Roman" w:eastAsia="Times New Roman" w:hAnsi="Times New Roman" w:cs="Times New Roman"/>
          <w:b/>
          <w:bCs/>
          <w:sz w:val="24"/>
          <w:szCs w:val="24"/>
          <w:lang w:val="en-IN" w:eastAsia="en-IN" w:bidi="hi-IN"/>
        </w:rPr>
        <w:t>2002</w:t>
      </w:r>
      <w:r w:rsidRPr="00DE4EA1">
        <w:rPr>
          <w:rFonts w:ascii="Times New Roman" w:eastAsia="Times New Roman" w:hAnsi="Times New Roman" w:cs="Times New Roman"/>
          <w:sz w:val="24"/>
          <w:szCs w:val="24"/>
          <w:lang w:val="en-IN" w:eastAsia="en-IN" w:bidi="hi-IN"/>
        </w:rPr>
        <w:t>, India launched the Ethanol Blended Petrol (EBP) Programme and began selling 5% ethanol blended petrol. However until </w:t>
      </w:r>
      <w:r w:rsidRPr="00DE4EA1">
        <w:rPr>
          <w:rFonts w:ascii="Times New Roman" w:eastAsia="Times New Roman" w:hAnsi="Times New Roman" w:cs="Times New Roman"/>
          <w:b/>
          <w:bCs/>
          <w:sz w:val="24"/>
          <w:szCs w:val="24"/>
          <w:lang w:val="en-IN" w:eastAsia="en-IN" w:bidi="hi-IN"/>
        </w:rPr>
        <w:t>2013</w:t>
      </w:r>
      <w:r w:rsidRPr="00DE4EA1">
        <w:rPr>
          <w:rFonts w:ascii="Times New Roman" w:eastAsia="Times New Roman" w:hAnsi="Times New Roman" w:cs="Times New Roman"/>
          <w:b/>
          <w:bCs/>
          <w:sz w:val="24"/>
          <w:szCs w:val="24"/>
          <w:lang w:val="en-IN" w:eastAsia="en-IN" w:bidi="hi-IN"/>
        </w:rPr>
        <w:softHyphen/>
        <w:t>-14,</w:t>
      </w:r>
      <w:r w:rsidRPr="00DE4EA1">
        <w:rPr>
          <w:rFonts w:ascii="Times New Roman" w:eastAsia="Times New Roman" w:hAnsi="Times New Roman" w:cs="Times New Roman"/>
          <w:sz w:val="24"/>
          <w:szCs w:val="24"/>
          <w:lang w:val="en-IN" w:eastAsia="en-IN" w:bidi="hi-IN"/>
        </w:rPr>
        <w:t> the percentage of blending never crossed 1.5%.</w:t>
      </w:r>
    </w:p>
    <w:p w:rsidR="00111A8F" w:rsidRPr="00DE4EA1" w:rsidRDefault="00111A8F" w:rsidP="00DE4EA1">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Since 2020, India has been announcing its intent to achieve 10% blending by the end of 2022 and 20% blending by 2030.</w:t>
      </w:r>
    </w:p>
    <w:p w:rsidR="00111A8F" w:rsidRPr="00DE4EA1" w:rsidRDefault="00111A8F" w:rsidP="00DE4EA1">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Currently, about 10% of ethanol is blended in petrol.</w:t>
      </w: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Potential gains of ethanol blended petrol</w:t>
      </w:r>
    </w:p>
    <w:p w:rsidR="00111A8F" w:rsidRPr="00DE4EA1" w:rsidRDefault="00111A8F" w:rsidP="00DE4EA1">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lastRenderedPageBreak/>
        <w:t>Reduce reliability on crude oil: </w:t>
      </w:r>
      <w:r w:rsidRPr="00DE4EA1">
        <w:rPr>
          <w:rFonts w:ascii="Times New Roman" w:eastAsia="Times New Roman" w:hAnsi="Times New Roman" w:cs="Times New Roman"/>
          <w:sz w:val="24"/>
          <w:szCs w:val="24"/>
          <w:lang w:val="en-IN" w:eastAsia="en-IN" w:bidi="hi-IN"/>
        </w:rPr>
        <w:t>Ethanol can be sourced from sugarcane, molasses, maize, which given India’s agricultural base, can substantially reduce India’s dependence on petroleum.</w:t>
      </w:r>
    </w:p>
    <w:p w:rsidR="00111A8F" w:rsidRPr="00DE4EA1" w:rsidRDefault="00111A8F" w:rsidP="00DE4EA1">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Cut import bill:</w:t>
      </w:r>
      <w:r w:rsidRPr="00DE4EA1">
        <w:rPr>
          <w:rFonts w:ascii="Times New Roman" w:eastAsia="Times New Roman" w:hAnsi="Times New Roman" w:cs="Times New Roman"/>
          <w:sz w:val="24"/>
          <w:szCs w:val="24"/>
          <w:lang w:val="en-IN" w:eastAsia="en-IN" w:bidi="hi-IN"/>
        </w:rPr>
        <w:t> India’s net import of petroleum was 185 million tons at a cost of $55 billion in 2020</w:t>
      </w:r>
      <w:r w:rsidRPr="00DE4EA1">
        <w:rPr>
          <w:rFonts w:ascii="Times New Roman" w:eastAsia="Times New Roman" w:hAnsi="Times New Roman" w:cs="Times New Roman"/>
          <w:sz w:val="24"/>
          <w:szCs w:val="24"/>
          <w:lang w:val="en-IN" w:eastAsia="en-IN" w:bidi="hi-IN"/>
        </w:rPr>
        <w:softHyphen/>
        <w:t>-21. According to </w:t>
      </w:r>
      <w:r w:rsidRPr="00DE4EA1">
        <w:rPr>
          <w:rFonts w:ascii="Times New Roman" w:eastAsia="Times New Roman" w:hAnsi="Times New Roman" w:cs="Times New Roman"/>
          <w:b/>
          <w:bCs/>
          <w:sz w:val="24"/>
          <w:szCs w:val="24"/>
          <w:lang w:val="en-IN" w:eastAsia="en-IN" w:bidi="hi-IN"/>
        </w:rPr>
        <w:t xml:space="preserve">NITI </w:t>
      </w:r>
      <w:proofErr w:type="spellStart"/>
      <w:r w:rsidRPr="00DE4EA1">
        <w:rPr>
          <w:rFonts w:ascii="Times New Roman" w:eastAsia="Times New Roman" w:hAnsi="Times New Roman" w:cs="Times New Roman"/>
          <w:b/>
          <w:bCs/>
          <w:sz w:val="24"/>
          <w:szCs w:val="24"/>
          <w:lang w:val="en-IN" w:eastAsia="en-IN" w:bidi="hi-IN"/>
        </w:rPr>
        <w:t>Aayog</w:t>
      </w:r>
      <w:proofErr w:type="spellEnd"/>
      <w:r w:rsidRPr="00DE4EA1">
        <w:rPr>
          <w:rFonts w:ascii="Times New Roman" w:eastAsia="Times New Roman" w:hAnsi="Times New Roman" w:cs="Times New Roman"/>
          <w:sz w:val="24"/>
          <w:szCs w:val="24"/>
          <w:lang w:val="en-IN" w:eastAsia="en-IN" w:bidi="hi-IN"/>
        </w:rPr>
        <w:t> roadmap for ethanol blending, a successful 20% ethanol blending programme could save the country $4 billion per annum</w:t>
      </w:r>
    </w:p>
    <w:p w:rsidR="00111A8F" w:rsidRPr="00DE4EA1" w:rsidRDefault="00111A8F" w:rsidP="00DE4EA1">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Save cost:</w:t>
      </w:r>
      <w:r w:rsidRPr="00DE4EA1">
        <w:rPr>
          <w:rFonts w:ascii="Times New Roman" w:eastAsia="Times New Roman" w:hAnsi="Times New Roman" w:cs="Times New Roman"/>
          <w:sz w:val="24"/>
          <w:szCs w:val="24"/>
          <w:lang w:val="en-IN" w:eastAsia="en-IN" w:bidi="hi-IN"/>
        </w:rPr>
        <w:t> The government expects to save $6.45 billion in this fiscal year alone (FY23) from ethanol blending.</w:t>
      </w:r>
    </w:p>
    <w:p w:rsidR="00111A8F" w:rsidRPr="00DE4EA1" w:rsidRDefault="00111A8F" w:rsidP="00DE4EA1">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Self-sustainability</w:t>
      </w:r>
      <w:r w:rsidRPr="00DE4EA1">
        <w:rPr>
          <w:rFonts w:ascii="Times New Roman" w:eastAsia="Times New Roman" w:hAnsi="Times New Roman" w:cs="Times New Roman"/>
          <w:sz w:val="24"/>
          <w:szCs w:val="24"/>
          <w:lang w:val="en-IN" w:eastAsia="en-IN" w:bidi="hi-IN"/>
        </w:rPr>
        <w:t xml:space="preserve">: India being world’s third biggest oil importer and consumer relies on foreign suppliers for about 85% of its fuel demand. Thus, indigenous ethanol blending is pertinent for sustainable development towards </w:t>
      </w:r>
      <w:proofErr w:type="spellStart"/>
      <w:r w:rsidRPr="00DE4EA1">
        <w:rPr>
          <w:rFonts w:ascii="Times New Roman" w:eastAsia="Times New Roman" w:hAnsi="Times New Roman" w:cs="Times New Roman"/>
          <w:sz w:val="24"/>
          <w:szCs w:val="24"/>
          <w:lang w:val="en-IN" w:eastAsia="en-IN" w:bidi="hi-IN"/>
        </w:rPr>
        <w:t>Atamnirbhar</w:t>
      </w:r>
      <w:proofErr w:type="spellEnd"/>
      <w:r w:rsidRPr="00DE4EA1">
        <w:rPr>
          <w:rFonts w:ascii="Times New Roman" w:eastAsia="Times New Roman" w:hAnsi="Times New Roman" w:cs="Times New Roman"/>
          <w:sz w:val="24"/>
          <w:szCs w:val="24"/>
          <w:lang w:val="en-IN" w:eastAsia="en-IN" w:bidi="hi-IN"/>
        </w:rPr>
        <w:t xml:space="preserve"> Bharat.</w:t>
      </w:r>
    </w:p>
    <w:p w:rsidR="00111A8F" w:rsidRPr="00DE4EA1" w:rsidRDefault="00111A8F" w:rsidP="00DE4EA1">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Decreased emissions:</w:t>
      </w:r>
      <w:r w:rsidRPr="00DE4EA1">
        <w:rPr>
          <w:rFonts w:ascii="Times New Roman" w:eastAsia="Times New Roman" w:hAnsi="Times New Roman" w:cs="Times New Roman"/>
          <w:sz w:val="24"/>
          <w:szCs w:val="24"/>
          <w:lang w:val="en-IN" w:eastAsia="en-IN" w:bidi="hi-IN"/>
        </w:rPr>
        <w:t> The roadmap estimated higher reductions in carbon monoxide emissions with E20 fuel i.e., 50 per cent lower in two-wheelers and 30 per cent lower in four-wheelers as compared to unblended petrol.</w:t>
      </w:r>
    </w:p>
    <w:p w:rsidR="00DE4EA1" w:rsidRDefault="00DE4EA1"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Challenges concerning ethanol blended petrol</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DE4EA1">
        <w:rPr>
          <w:rFonts w:ascii="Times New Roman" w:eastAsia="Times New Roman" w:hAnsi="Times New Roman" w:cs="Times New Roman"/>
          <w:b/>
          <w:bCs/>
          <w:sz w:val="24"/>
          <w:szCs w:val="24"/>
          <w:lang w:val="en-IN" w:eastAsia="en-IN" w:bidi="hi-IN"/>
        </w:rPr>
        <w:t>Less efficacy</w:t>
      </w:r>
      <w:proofErr w:type="gramEnd"/>
      <w:r w:rsidRPr="00DE4EA1">
        <w:rPr>
          <w:rFonts w:ascii="Times New Roman" w:eastAsia="Times New Roman" w:hAnsi="Times New Roman" w:cs="Times New Roman"/>
          <w:b/>
          <w:bCs/>
          <w:sz w:val="24"/>
          <w:szCs w:val="24"/>
          <w:lang w:val="en-IN" w:eastAsia="en-IN" w:bidi="hi-IN"/>
        </w:rPr>
        <w:t>:</w:t>
      </w:r>
      <w:r w:rsidRPr="00DE4EA1">
        <w:rPr>
          <w:rFonts w:ascii="Times New Roman" w:eastAsia="Times New Roman" w:hAnsi="Times New Roman" w:cs="Times New Roman"/>
          <w:sz w:val="24"/>
          <w:szCs w:val="24"/>
          <w:lang w:val="en-IN" w:eastAsia="en-IN" w:bidi="hi-IN"/>
        </w:rPr>
        <w:t> It takes much more ethanol to power a vehicle’s engine than petrol. When using E20, there is an estimated loss of 6</w:t>
      </w:r>
      <w:r w:rsidRPr="00DE4EA1">
        <w:rPr>
          <w:rFonts w:ascii="Times New Roman" w:eastAsia="Times New Roman" w:hAnsi="Times New Roman" w:cs="Times New Roman"/>
          <w:sz w:val="24"/>
          <w:szCs w:val="24"/>
          <w:lang w:val="en-IN" w:eastAsia="en-IN" w:bidi="hi-IN"/>
        </w:rPr>
        <w:softHyphen/>
        <w:t>7% fuel efficiency for four wheelers, 3</w:t>
      </w:r>
      <w:r w:rsidRPr="00DE4EA1">
        <w:rPr>
          <w:rFonts w:ascii="Times New Roman" w:eastAsia="Times New Roman" w:hAnsi="Times New Roman" w:cs="Times New Roman"/>
          <w:sz w:val="24"/>
          <w:szCs w:val="24"/>
          <w:lang w:val="en-IN" w:eastAsia="en-IN" w:bidi="hi-IN"/>
        </w:rPr>
        <w:softHyphen/>
        <w:t>4% for two wheelers which are originally designed for E0 and calibrated for E10 and 1</w:t>
      </w:r>
      <w:r w:rsidRPr="00DE4EA1">
        <w:rPr>
          <w:rFonts w:ascii="Times New Roman" w:eastAsia="Times New Roman" w:hAnsi="Times New Roman" w:cs="Times New Roman"/>
          <w:sz w:val="24"/>
          <w:szCs w:val="24"/>
          <w:lang w:val="en-IN" w:eastAsia="en-IN" w:bidi="hi-IN"/>
        </w:rPr>
        <w:softHyphen/>
        <w:t>2% for four wheelers designed for E10 and calibrated for E20.</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Engine retrofitting:</w:t>
      </w:r>
      <w:r w:rsidRPr="00DE4EA1">
        <w:rPr>
          <w:rFonts w:ascii="Times New Roman" w:eastAsia="Times New Roman" w:hAnsi="Times New Roman" w:cs="Times New Roman"/>
          <w:sz w:val="24"/>
          <w:szCs w:val="24"/>
          <w:lang w:val="en-IN" w:eastAsia="en-IN" w:bidi="hi-IN"/>
        </w:rPr>
        <w:t> Vehicles made in India since 2008 are </w:t>
      </w:r>
      <w:r w:rsidRPr="00DE4EA1">
        <w:rPr>
          <w:rFonts w:ascii="Times New Roman" w:eastAsia="Times New Roman" w:hAnsi="Times New Roman" w:cs="Times New Roman"/>
          <w:b/>
          <w:bCs/>
          <w:sz w:val="24"/>
          <w:szCs w:val="24"/>
          <w:lang w:val="en-IN" w:eastAsia="en-IN" w:bidi="hi-IN"/>
        </w:rPr>
        <w:t>material-compatible</w:t>
      </w:r>
      <w:r w:rsidRPr="00DE4EA1">
        <w:rPr>
          <w:rFonts w:ascii="Times New Roman" w:eastAsia="Times New Roman" w:hAnsi="Times New Roman" w:cs="Times New Roman"/>
          <w:sz w:val="24"/>
          <w:szCs w:val="24"/>
          <w:lang w:val="en-IN" w:eastAsia="en-IN" w:bidi="hi-IN"/>
        </w:rPr>
        <w:t> (rubber and plastic components) with </w:t>
      </w:r>
      <w:r w:rsidRPr="00DE4EA1">
        <w:rPr>
          <w:rFonts w:ascii="Times New Roman" w:eastAsia="Times New Roman" w:hAnsi="Times New Roman" w:cs="Times New Roman"/>
          <w:b/>
          <w:bCs/>
          <w:sz w:val="24"/>
          <w:szCs w:val="24"/>
          <w:lang w:val="en-IN" w:eastAsia="en-IN" w:bidi="hi-IN"/>
        </w:rPr>
        <w:t>E10 </w:t>
      </w:r>
      <w:r w:rsidRPr="00DE4EA1">
        <w:rPr>
          <w:rFonts w:ascii="Times New Roman" w:eastAsia="Times New Roman" w:hAnsi="Times New Roman" w:cs="Times New Roman"/>
          <w:sz w:val="24"/>
          <w:szCs w:val="24"/>
          <w:lang w:val="en-IN" w:eastAsia="en-IN" w:bidi="hi-IN"/>
        </w:rPr>
        <w:t>(10 per cent ethanol blended in petrol) and </w:t>
      </w:r>
      <w:r w:rsidRPr="00DE4EA1">
        <w:rPr>
          <w:rFonts w:ascii="Times New Roman" w:eastAsia="Times New Roman" w:hAnsi="Times New Roman" w:cs="Times New Roman"/>
          <w:b/>
          <w:bCs/>
          <w:sz w:val="24"/>
          <w:szCs w:val="24"/>
          <w:lang w:val="en-IN" w:eastAsia="en-IN" w:bidi="hi-IN"/>
        </w:rPr>
        <w:t>fuel-efficient compliant</w:t>
      </w:r>
      <w:r w:rsidRPr="00DE4EA1">
        <w:rPr>
          <w:rFonts w:ascii="Times New Roman" w:eastAsia="Times New Roman" w:hAnsi="Times New Roman" w:cs="Times New Roman"/>
          <w:sz w:val="24"/>
          <w:szCs w:val="24"/>
          <w:lang w:val="en-IN" w:eastAsia="en-IN" w:bidi="hi-IN"/>
        </w:rPr>
        <w:t> with </w:t>
      </w:r>
      <w:r w:rsidRPr="00DE4EA1">
        <w:rPr>
          <w:rFonts w:ascii="Times New Roman" w:eastAsia="Times New Roman" w:hAnsi="Times New Roman" w:cs="Times New Roman"/>
          <w:b/>
          <w:bCs/>
          <w:sz w:val="24"/>
          <w:szCs w:val="24"/>
          <w:lang w:val="en-IN" w:eastAsia="en-IN" w:bidi="hi-IN"/>
        </w:rPr>
        <w:t>E5</w:t>
      </w:r>
      <w:r w:rsidRPr="00DE4EA1">
        <w:rPr>
          <w:rFonts w:ascii="Times New Roman" w:eastAsia="Times New Roman" w:hAnsi="Times New Roman" w:cs="Times New Roman"/>
          <w:sz w:val="24"/>
          <w:szCs w:val="24"/>
          <w:lang w:val="en-IN" w:eastAsia="en-IN" w:bidi="hi-IN"/>
        </w:rPr>
        <w:t> (5 per cent ethanol blended in petrol), but their engines are not tuned to E10 for optimum performance. At the next stage, when E10 petrol is made available across the country, new vehicles will need engine modifications.</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Increased vehicle cost:</w:t>
      </w:r>
      <w:r w:rsidRPr="00DE4EA1">
        <w:rPr>
          <w:rFonts w:ascii="Times New Roman" w:eastAsia="Times New Roman" w:hAnsi="Times New Roman" w:cs="Times New Roman"/>
          <w:sz w:val="24"/>
          <w:szCs w:val="24"/>
          <w:lang w:val="en-IN" w:eastAsia="en-IN" w:bidi="hi-IN"/>
        </w:rPr>
        <w:t> The two</w:t>
      </w:r>
      <w:r w:rsidRPr="00DE4EA1">
        <w:rPr>
          <w:rFonts w:ascii="Times New Roman" w:eastAsia="Times New Roman" w:hAnsi="Times New Roman" w:cs="Times New Roman"/>
          <w:sz w:val="24"/>
          <w:szCs w:val="24"/>
          <w:lang w:val="en-IN" w:eastAsia="en-IN" w:bidi="hi-IN"/>
        </w:rPr>
        <w:softHyphen/>
        <w:t xml:space="preserve"> wheeled flex fuel vehicles would be costlier by ₹5,000 to ₹12,000 compared to regular petrol vehicles.</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A flexible-fuel vehicle (FFV) is an alternative fuel vehicle with an internal combustion engine designed to run on more than one fuel and both fuels are stored in the same common tank.</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Limited supply: </w:t>
      </w:r>
      <w:r w:rsidRPr="00DE4EA1">
        <w:rPr>
          <w:rFonts w:ascii="Times New Roman" w:eastAsia="Times New Roman" w:hAnsi="Times New Roman" w:cs="Times New Roman"/>
          <w:sz w:val="24"/>
          <w:szCs w:val="24"/>
          <w:lang w:val="en-IN" w:eastAsia="en-IN" w:bidi="hi-IN"/>
        </w:rPr>
        <w:t xml:space="preserve">The current capacity derived from sugar molasses barely comprises 8 to 9% and is concentrated largely in 3 states - UP, Maharashtra and Karnataka. These are termed as </w:t>
      </w:r>
      <w:r w:rsidRPr="00DE4EA1">
        <w:rPr>
          <w:rFonts w:ascii="Times New Roman" w:eastAsia="Times New Roman" w:hAnsi="Times New Roman" w:cs="Times New Roman"/>
          <w:sz w:val="24"/>
          <w:szCs w:val="24"/>
          <w:lang w:val="en-IN" w:eastAsia="en-IN" w:bidi="hi-IN"/>
        </w:rPr>
        <w:lastRenderedPageBreak/>
        <w:t>surplus states due to their production in excess of the 10% blending requirement. All other states are deficit.</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Environmental costs</w:t>
      </w:r>
      <w:proofErr w:type="gramStart"/>
      <w:r w:rsidRPr="00DE4EA1">
        <w:rPr>
          <w:rFonts w:ascii="Times New Roman" w:eastAsia="Times New Roman" w:hAnsi="Times New Roman" w:cs="Times New Roman"/>
          <w:b/>
          <w:bCs/>
          <w:sz w:val="24"/>
          <w:szCs w:val="24"/>
          <w:lang w:val="en-IN" w:eastAsia="en-IN" w:bidi="hi-IN"/>
        </w:rPr>
        <w:t>:</w:t>
      </w:r>
      <w:r w:rsidRPr="00DE4EA1">
        <w:rPr>
          <w:rFonts w:ascii="Times New Roman" w:eastAsia="Times New Roman" w:hAnsi="Times New Roman" w:cs="Times New Roman"/>
          <w:sz w:val="24"/>
          <w:szCs w:val="24"/>
          <w:lang w:val="en-IN" w:eastAsia="en-IN" w:bidi="hi-IN"/>
        </w:rPr>
        <w:t>,</w:t>
      </w:r>
      <w:proofErr w:type="gramEnd"/>
      <w:r w:rsidRPr="00DE4EA1">
        <w:rPr>
          <w:rFonts w:ascii="Times New Roman" w:eastAsia="Times New Roman" w:hAnsi="Times New Roman" w:cs="Times New Roman"/>
          <w:sz w:val="24"/>
          <w:szCs w:val="24"/>
          <w:lang w:val="en-IN" w:eastAsia="en-IN" w:bidi="hi-IN"/>
        </w:rPr>
        <w:t xml:space="preserve"> There is no evidence of reduction in nitrous oxides due to EBP adoption.</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By-Products:</w:t>
      </w:r>
      <w:r w:rsidRPr="00DE4EA1">
        <w:rPr>
          <w:rFonts w:ascii="Times New Roman" w:eastAsia="Times New Roman" w:hAnsi="Times New Roman" w:cs="Times New Roman"/>
          <w:sz w:val="24"/>
          <w:szCs w:val="24"/>
          <w:lang w:val="en-IN" w:eastAsia="en-IN" w:bidi="hi-IN"/>
        </w:rPr>
        <w:t xml:space="preserve"> Ethanol also leaves residual </w:t>
      </w:r>
      <w:proofErr w:type="spellStart"/>
      <w:r w:rsidRPr="00DE4EA1">
        <w:rPr>
          <w:rFonts w:ascii="Times New Roman" w:eastAsia="Times New Roman" w:hAnsi="Times New Roman" w:cs="Times New Roman"/>
          <w:sz w:val="24"/>
          <w:szCs w:val="24"/>
          <w:lang w:val="en-IN" w:eastAsia="en-IN" w:bidi="hi-IN"/>
        </w:rPr>
        <w:t>by</w:t>
      </w:r>
      <w:r w:rsidRPr="00DE4EA1">
        <w:rPr>
          <w:rFonts w:ascii="Times New Roman" w:eastAsia="Times New Roman" w:hAnsi="Times New Roman" w:cs="Times New Roman"/>
          <w:sz w:val="24"/>
          <w:szCs w:val="24"/>
          <w:lang w:val="en-IN" w:eastAsia="en-IN" w:bidi="hi-IN"/>
        </w:rPr>
        <w:softHyphen/>
        <w:t>products</w:t>
      </w:r>
      <w:proofErr w:type="spellEnd"/>
      <w:r w:rsidRPr="00DE4EA1">
        <w:rPr>
          <w:rFonts w:ascii="Times New Roman" w:eastAsia="Times New Roman" w:hAnsi="Times New Roman" w:cs="Times New Roman"/>
          <w:sz w:val="24"/>
          <w:szCs w:val="24"/>
          <w:lang w:val="en-IN" w:eastAsia="en-IN" w:bidi="hi-IN"/>
        </w:rPr>
        <w:t xml:space="preserve"> that can corrode and damage the vehicle which is why, while vehicles can be run on ethanol, they need to be tuned accordingly.</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 xml:space="preserve">Land </w:t>
      </w:r>
      <w:proofErr w:type="spellStart"/>
      <w:r w:rsidRPr="00DE4EA1">
        <w:rPr>
          <w:rFonts w:ascii="Times New Roman" w:eastAsia="Times New Roman" w:hAnsi="Times New Roman" w:cs="Times New Roman"/>
          <w:b/>
          <w:bCs/>
          <w:sz w:val="24"/>
          <w:szCs w:val="24"/>
          <w:lang w:val="en-IN" w:eastAsia="en-IN" w:bidi="hi-IN"/>
        </w:rPr>
        <w:t>usuage</w:t>
      </w:r>
      <w:proofErr w:type="spellEnd"/>
      <w:r w:rsidRPr="00DE4EA1">
        <w:rPr>
          <w:rFonts w:ascii="Times New Roman" w:eastAsia="Times New Roman" w:hAnsi="Times New Roman" w:cs="Times New Roman"/>
          <w:b/>
          <w:bCs/>
          <w:sz w:val="24"/>
          <w:szCs w:val="24"/>
          <w:lang w:val="en-IN" w:eastAsia="en-IN" w:bidi="hi-IN"/>
        </w:rPr>
        <w:t>:</w:t>
      </w:r>
      <w:r w:rsidRPr="00DE4EA1">
        <w:rPr>
          <w:rFonts w:ascii="Times New Roman" w:eastAsia="Times New Roman" w:hAnsi="Times New Roman" w:cs="Times New Roman"/>
          <w:sz w:val="24"/>
          <w:szCs w:val="24"/>
          <w:lang w:val="en-IN" w:eastAsia="en-IN" w:bidi="hi-IN"/>
        </w:rPr>
        <w:t xml:space="preserve"> A report by the Institute for Energy Economics and Financial Analysis (IEEFA) says that for India to meet its target of 20% ethanol blended in petrol by the year 2025, it will need to bring in 30,000 additional </w:t>
      </w:r>
      <w:proofErr w:type="spellStart"/>
      <w:r w:rsidRPr="00DE4EA1">
        <w:rPr>
          <w:rFonts w:ascii="Times New Roman" w:eastAsia="Times New Roman" w:hAnsi="Times New Roman" w:cs="Times New Roman"/>
          <w:sz w:val="24"/>
          <w:szCs w:val="24"/>
          <w:lang w:val="en-IN" w:eastAsia="en-IN" w:bidi="hi-IN"/>
        </w:rPr>
        <w:t>sq</w:t>
      </w:r>
      <w:proofErr w:type="spellEnd"/>
      <w:r w:rsidRPr="00DE4EA1">
        <w:rPr>
          <w:rFonts w:ascii="Times New Roman" w:eastAsia="Times New Roman" w:hAnsi="Times New Roman" w:cs="Times New Roman"/>
          <w:sz w:val="24"/>
          <w:szCs w:val="24"/>
          <w:lang w:val="en-IN" w:eastAsia="en-IN" w:bidi="hi-IN"/>
        </w:rPr>
        <w:t xml:space="preserve"> km of land to come under maize cultivation.</w:t>
      </w:r>
    </w:p>
    <w:p w:rsidR="00111A8F" w:rsidRPr="00DE4EA1" w:rsidRDefault="00111A8F" w:rsidP="00962340">
      <w:pPr>
        <w:numPr>
          <w:ilvl w:val="1"/>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IEEFA contends that half that land can be used more efficiently to produce clean electricity from solar energy and generate renewable energy for Electric Vehicles (EV).</w:t>
      </w:r>
    </w:p>
    <w:p w:rsidR="00111A8F" w:rsidRPr="00DE4EA1" w:rsidRDefault="00111A8F" w:rsidP="00962340">
      <w:pPr>
        <w:numPr>
          <w:ilvl w:val="1"/>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For example, an EV charged from solar energy generated on one hectare of land can drive 32 times further than a vehicle running on ethanol derived from one hectare of sugarcane.</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Food insecurity</w:t>
      </w:r>
      <w:r w:rsidRPr="00DE4EA1">
        <w:rPr>
          <w:rFonts w:ascii="Times New Roman" w:eastAsia="Times New Roman" w:hAnsi="Times New Roman" w:cs="Times New Roman"/>
          <w:sz w:val="24"/>
          <w:szCs w:val="24"/>
          <w:lang w:val="en-IN" w:eastAsia="en-IN" w:bidi="hi-IN"/>
        </w:rPr>
        <w:t>: IEEFA noted that rising manufacturing of food-based raw material for ethanol production could impact food security when India ranks 101 out of 116 nations on the World Hunger Index 2021.</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Water stress:</w:t>
      </w:r>
      <w:r w:rsidRPr="00DE4EA1">
        <w:rPr>
          <w:rFonts w:ascii="Times New Roman" w:eastAsia="Times New Roman" w:hAnsi="Times New Roman" w:cs="Times New Roman"/>
          <w:sz w:val="24"/>
          <w:szCs w:val="24"/>
          <w:lang w:val="en-IN" w:eastAsia="en-IN" w:bidi="hi-IN"/>
        </w:rPr>
        <w:t> For India, sugarcane is the cheapest source of ethanol. On average, a ton of sugarcane can produce 100 kg of sugar and 70 litres of ethanol but that would mean 1,600 to 2,000 litres of water to produce 1 kg of sugar, implying that a litre of ethanol from sugar requires about 2,860 litres of water, creating water scarcity situation.</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Minimum Support Price: </w:t>
      </w:r>
      <w:r w:rsidRPr="00DE4EA1">
        <w:rPr>
          <w:rFonts w:ascii="Times New Roman" w:eastAsia="Times New Roman" w:hAnsi="Times New Roman" w:cs="Times New Roman"/>
          <w:sz w:val="24"/>
          <w:szCs w:val="24"/>
          <w:lang w:val="en-IN" w:eastAsia="en-IN" w:bidi="hi-IN"/>
        </w:rPr>
        <w:t xml:space="preserve">The prices of ethanol produced in India are higher compared to U.S. and Brazil, since the cost of raw materials i.e., sugarcane and food grains are fixed by the government to support farmers, thus limiting EBP </w:t>
      </w:r>
      <w:proofErr w:type="spellStart"/>
      <w:r w:rsidRPr="00DE4EA1">
        <w:rPr>
          <w:rFonts w:ascii="Times New Roman" w:eastAsia="Times New Roman" w:hAnsi="Times New Roman" w:cs="Times New Roman"/>
          <w:sz w:val="24"/>
          <w:szCs w:val="24"/>
          <w:lang w:val="en-IN" w:eastAsia="en-IN" w:bidi="hi-IN"/>
        </w:rPr>
        <w:t>adpotion</w:t>
      </w:r>
      <w:proofErr w:type="spellEnd"/>
      <w:r w:rsidRPr="00DE4EA1">
        <w:rPr>
          <w:rFonts w:ascii="Times New Roman" w:eastAsia="Times New Roman" w:hAnsi="Times New Roman" w:cs="Times New Roman"/>
          <w:sz w:val="24"/>
          <w:szCs w:val="24"/>
          <w:lang w:val="en-IN" w:eastAsia="en-IN" w:bidi="hi-IN"/>
        </w:rPr>
        <w:t>.</w:t>
      </w:r>
    </w:p>
    <w:p w:rsidR="00111A8F" w:rsidRPr="00DE4EA1" w:rsidRDefault="00111A8F" w:rsidP="00962340">
      <w:pPr>
        <w:numPr>
          <w:ilvl w:val="0"/>
          <w:numId w:val="8"/>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Fund crunch:</w:t>
      </w:r>
      <w:r w:rsidRPr="00DE4EA1">
        <w:rPr>
          <w:rFonts w:ascii="Times New Roman" w:eastAsia="Times New Roman" w:hAnsi="Times New Roman" w:cs="Times New Roman"/>
          <w:sz w:val="24"/>
          <w:szCs w:val="24"/>
          <w:lang w:val="en-IN" w:eastAsia="en-IN" w:bidi="hi-IN"/>
        </w:rPr>
        <w:t> Many cooperative sugar mills have complained about a fund crunch in operations. Banks are reluctant to finance sugar mills given their weak balance-sheets.</w:t>
      </w:r>
    </w:p>
    <w:p w:rsidR="00962340" w:rsidRDefault="00962340"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5E7ACB" w:rsidRDefault="005E7ACB" w:rsidP="00DE4EA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5E7ACB">
        <w:rPr>
          <w:rFonts w:ascii="Times New Roman" w:eastAsia="Times New Roman" w:hAnsi="Times New Roman" w:cs="Times New Roman"/>
          <w:b/>
          <w:bCs/>
          <w:color w:val="00B0F0"/>
          <w:sz w:val="24"/>
          <w:szCs w:val="24"/>
          <w:lang w:val="en-IN" w:eastAsia="en-IN" w:bidi="hi-IN"/>
        </w:rPr>
        <w:t>GOVT</w:t>
      </w:r>
      <w:r>
        <w:rPr>
          <w:rFonts w:ascii="Times New Roman" w:eastAsia="Times New Roman" w:hAnsi="Times New Roman" w:cs="Times New Roman"/>
          <w:b/>
          <w:bCs/>
          <w:color w:val="00B0F0"/>
          <w:sz w:val="24"/>
          <w:szCs w:val="24"/>
          <w:lang w:val="en-IN" w:eastAsia="en-IN" w:bidi="hi-IN"/>
        </w:rPr>
        <w:t>.</w:t>
      </w:r>
      <w:r w:rsidRPr="005E7ACB">
        <w:rPr>
          <w:rFonts w:ascii="Times New Roman" w:eastAsia="Times New Roman" w:hAnsi="Times New Roman" w:cs="Times New Roman"/>
          <w:b/>
          <w:bCs/>
          <w:color w:val="00B0F0"/>
          <w:sz w:val="24"/>
          <w:szCs w:val="24"/>
          <w:lang w:val="en-IN" w:eastAsia="en-IN" w:bidi="hi-IN"/>
        </w:rPr>
        <w:t xml:space="preserve"> FLAGGED LOW SCORE IN WORLD BANK’S GOVERNANCE INDICATORS</w:t>
      </w: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111A8F" w:rsidRPr="00DE4EA1" w:rsidRDefault="00111A8F" w:rsidP="00DE4EA1">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In an analysis of the World Bank’s </w:t>
      </w:r>
      <w:r w:rsidRPr="00DE4EA1">
        <w:rPr>
          <w:rFonts w:ascii="Times New Roman" w:eastAsia="Times New Roman" w:hAnsi="Times New Roman" w:cs="Times New Roman"/>
          <w:b/>
          <w:bCs/>
          <w:sz w:val="24"/>
          <w:szCs w:val="24"/>
          <w:lang w:val="en-IN" w:eastAsia="en-IN" w:bidi="hi-IN"/>
        </w:rPr>
        <w:t>World Governance Indicators (WGI)</w:t>
      </w:r>
      <w:r w:rsidRPr="00DE4EA1">
        <w:rPr>
          <w:rFonts w:ascii="Times New Roman" w:eastAsia="Times New Roman" w:hAnsi="Times New Roman" w:cs="Times New Roman"/>
          <w:sz w:val="24"/>
          <w:szCs w:val="24"/>
          <w:lang w:val="en-IN" w:eastAsia="en-IN" w:bidi="hi-IN"/>
        </w:rPr>
        <w:t>, a presentation was made by the Ministry of Finance’s Economic Division.</w:t>
      </w:r>
    </w:p>
    <w:p w:rsidR="00111A8F" w:rsidRPr="00DE4EA1" w:rsidRDefault="00111A8F" w:rsidP="00DE4EA1">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lastRenderedPageBreak/>
        <w:t>The presentation found that India’s scores were much below its peers on all counts.</w:t>
      </w:r>
    </w:p>
    <w:p w:rsidR="005E7ACB" w:rsidRDefault="005E7ACB"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World Bank’s World Governance Indicators (WGI)</w:t>
      </w:r>
    </w:p>
    <w:p w:rsidR="00111A8F" w:rsidRPr="00DE4EA1" w:rsidRDefault="00111A8F" w:rsidP="00DE4EA1">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World Bank’s WGI provide a ranking of </w:t>
      </w:r>
      <w:r w:rsidRPr="00DE4EA1">
        <w:rPr>
          <w:rFonts w:ascii="Times New Roman" w:eastAsia="Times New Roman" w:hAnsi="Times New Roman" w:cs="Times New Roman"/>
          <w:b/>
          <w:bCs/>
          <w:sz w:val="24"/>
          <w:szCs w:val="24"/>
          <w:lang w:val="en-IN" w:eastAsia="en-IN" w:bidi="hi-IN"/>
        </w:rPr>
        <w:t>215 countries</w:t>
      </w:r>
      <w:r w:rsidRPr="00DE4EA1">
        <w:rPr>
          <w:rFonts w:ascii="Times New Roman" w:eastAsia="Times New Roman" w:hAnsi="Times New Roman" w:cs="Times New Roman"/>
          <w:sz w:val="24"/>
          <w:szCs w:val="24"/>
          <w:lang w:val="en-IN" w:eastAsia="en-IN" w:bidi="hi-IN"/>
        </w:rPr>
        <w:t> and territories based on </w:t>
      </w:r>
      <w:r w:rsidRPr="00DE4EA1">
        <w:rPr>
          <w:rFonts w:ascii="Times New Roman" w:eastAsia="Times New Roman" w:hAnsi="Times New Roman" w:cs="Times New Roman"/>
          <w:b/>
          <w:bCs/>
          <w:sz w:val="24"/>
          <w:szCs w:val="24"/>
          <w:lang w:val="en-IN" w:eastAsia="en-IN" w:bidi="hi-IN"/>
        </w:rPr>
        <w:t>six dimensions</w:t>
      </w:r>
      <w:r w:rsidRPr="00DE4EA1">
        <w:rPr>
          <w:rFonts w:ascii="Times New Roman" w:eastAsia="Times New Roman" w:hAnsi="Times New Roman" w:cs="Times New Roman"/>
          <w:sz w:val="24"/>
          <w:szCs w:val="24"/>
          <w:lang w:val="en-IN" w:eastAsia="en-IN" w:bidi="hi-IN"/>
        </w:rPr>
        <w:t> of governance:</w:t>
      </w:r>
    </w:p>
    <w:p w:rsidR="00111A8F" w:rsidRPr="00DE4EA1"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Voice and Accountability;</w:t>
      </w:r>
    </w:p>
    <w:p w:rsidR="00111A8F" w:rsidRPr="00DE4EA1"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Political Stability and Absence of Violence;</w:t>
      </w:r>
    </w:p>
    <w:p w:rsidR="00111A8F" w:rsidRPr="00DE4EA1"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Government Effectiveness;</w:t>
      </w:r>
    </w:p>
    <w:p w:rsidR="00111A8F" w:rsidRPr="00DE4EA1"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Regulatory Quality;</w:t>
      </w:r>
    </w:p>
    <w:p w:rsidR="00111A8F" w:rsidRPr="00DE4EA1"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Rule of Law and</w:t>
      </w:r>
    </w:p>
    <w:p w:rsidR="00111A8F" w:rsidRDefault="00111A8F" w:rsidP="00DE4EA1">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Control of Corruption.</w:t>
      </w:r>
    </w:p>
    <w:p w:rsidR="005E7ACB" w:rsidRPr="00DE4EA1" w:rsidRDefault="005E7ACB" w:rsidP="005E7ACB">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111A8F" w:rsidRPr="00DE4EA1" w:rsidRDefault="00111A8F" w:rsidP="00DE4EA1">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These aggregate indicators combine the views of a large number of enterprise, citizen and expert survey respondents in industrial and developing countries.</w:t>
      </w:r>
    </w:p>
    <w:p w:rsidR="00111A8F" w:rsidRPr="00DE4EA1" w:rsidRDefault="00111A8F" w:rsidP="00DE4EA1">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They are based on over </w:t>
      </w:r>
      <w:r w:rsidRPr="00DE4EA1">
        <w:rPr>
          <w:rFonts w:ascii="Times New Roman" w:eastAsia="Times New Roman" w:hAnsi="Times New Roman" w:cs="Times New Roman"/>
          <w:b/>
          <w:bCs/>
          <w:sz w:val="24"/>
          <w:szCs w:val="24"/>
          <w:lang w:val="en-IN" w:eastAsia="en-IN" w:bidi="hi-IN"/>
        </w:rPr>
        <w:t>30 individual data</w:t>
      </w:r>
      <w:r w:rsidRPr="00DE4EA1">
        <w:rPr>
          <w:rFonts w:ascii="Times New Roman" w:eastAsia="Times New Roman" w:hAnsi="Times New Roman" w:cs="Times New Roman"/>
          <w:sz w:val="24"/>
          <w:szCs w:val="24"/>
          <w:lang w:val="en-IN" w:eastAsia="en-IN" w:bidi="hi-IN"/>
        </w:rPr>
        <w:t> </w:t>
      </w:r>
      <w:r w:rsidRPr="00DE4EA1">
        <w:rPr>
          <w:rFonts w:ascii="Times New Roman" w:eastAsia="Times New Roman" w:hAnsi="Times New Roman" w:cs="Times New Roman"/>
          <w:b/>
          <w:bCs/>
          <w:sz w:val="24"/>
          <w:szCs w:val="24"/>
          <w:lang w:val="en-IN" w:eastAsia="en-IN" w:bidi="hi-IN"/>
        </w:rPr>
        <w:t>sources</w:t>
      </w:r>
      <w:r w:rsidRPr="00DE4EA1">
        <w:rPr>
          <w:rFonts w:ascii="Times New Roman" w:eastAsia="Times New Roman" w:hAnsi="Times New Roman" w:cs="Times New Roman"/>
          <w:sz w:val="24"/>
          <w:szCs w:val="24"/>
          <w:lang w:val="en-IN" w:eastAsia="en-IN" w:bidi="hi-IN"/>
        </w:rPr>
        <w:t> produced by a variety of survey institutes, think tanks, NGOs, international organizations, and private sector firms.</w:t>
      </w:r>
    </w:p>
    <w:p w:rsidR="005E7ACB" w:rsidRDefault="005E7ACB"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Governance: as defined by WGI</w:t>
      </w:r>
    </w:p>
    <w:p w:rsidR="00111A8F" w:rsidRPr="00DE4EA1" w:rsidRDefault="00111A8F" w:rsidP="00DE4EA1">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Governance consists of the traditions and institutions by which authority in a country is exercised.</w:t>
      </w:r>
    </w:p>
    <w:p w:rsidR="00111A8F" w:rsidRPr="00DE4EA1" w:rsidRDefault="00111A8F" w:rsidP="00DE4EA1">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This includes:</w:t>
      </w:r>
    </w:p>
    <w:p w:rsidR="00111A8F" w:rsidRPr="00DE4EA1" w:rsidRDefault="00111A8F" w:rsidP="00DE4EA1">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process by which governments are selected, monitored and replaced;</w:t>
      </w:r>
    </w:p>
    <w:p w:rsidR="00111A8F" w:rsidRPr="00DE4EA1" w:rsidRDefault="00111A8F" w:rsidP="00DE4EA1">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capacity of the government to effectively formulate and implement sound policies; and</w:t>
      </w:r>
    </w:p>
    <w:p w:rsidR="00111A8F" w:rsidRPr="00DE4EA1" w:rsidRDefault="00111A8F" w:rsidP="00DE4EA1">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DE4EA1">
        <w:rPr>
          <w:rFonts w:ascii="Times New Roman" w:eastAsia="Times New Roman" w:hAnsi="Times New Roman" w:cs="Times New Roman"/>
          <w:sz w:val="24"/>
          <w:szCs w:val="24"/>
          <w:lang w:val="en-IN" w:eastAsia="en-IN" w:bidi="hi-IN"/>
        </w:rPr>
        <w:t>the</w:t>
      </w:r>
      <w:proofErr w:type="gramEnd"/>
      <w:r w:rsidRPr="00DE4EA1">
        <w:rPr>
          <w:rFonts w:ascii="Times New Roman" w:eastAsia="Times New Roman" w:hAnsi="Times New Roman" w:cs="Times New Roman"/>
          <w:sz w:val="24"/>
          <w:szCs w:val="24"/>
          <w:lang w:val="en-IN" w:eastAsia="en-IN" w:bidi="hi-IN"/>
        </w:rPr>
        <w:t xml:space="preserve"> respect of citizens and the state for the institutions that govern economic and social interactions among them.</w:t>
      </w:r>
    </w:p>
    <w:p w:rsidR="005E7ACB" w:rsidRDefault="005E7ACB" w:rsidP="00DE4EA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111A8F" w:rsidRPr="00DE4EA1" w:rsidRDefault="00111A8F" w:rsidP="00DE4EA1">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sz w:val="24"/>
          <w:szCs w:val="24"/>
          <w:lang w:val="en-IN" w:eastAsia="en-IN" w:bidi="hi-IN"/>
        </w:rPr>
        <w:t>Freedom House Report 2020</w:t>
      </w:r>
    </w:p>
    <w:p w:rsidR="00111A8F" w:rsidRPr="00DE4EA1" w:rsidRDefault="00111A8F" w:rsidP="00596444">
      <w:pPr>
        <w:numPr>
          <w:ilvl w:val="1"/>
          <w:numId w:val="1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b/>
          <w:bCs/>
          <w:noProof/>
          <w:sz w:val="24"/>
          <w:szCs w:val="24"/>
          <w:lang w:val="en-IN" w:eastAsia="en-IN" w:bidi="hi-IN"/>
        </w:rPr>
        <w:lastRenderedPageBreak/>
        <w:drawing>
          <wp:inline distT="0" distB="0" distL="0" distR="0" wp14:anchorId="03FD1CB5" wp14:editId="20430959">
            <wp:extent cx="4479471" cy="1959428"/>
            <wp:effectExtent l="0" t="0" r="0" b="0"/>
            <wp:docPr id="1" name="Picture 1" descr="https://vajiramandravi.s3.us-east-1.amazonaws.com/media/editor_images/2022/5/20/10/55/7/628726332acb7576af1f5818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jiramandravi.s3.us-east-1.amazonaws.com/media/editor_images/2022/5/20/10/55/7/628726332acb7576af1f5818_O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9471" cy="1959428"/>
                    </a:xfrm>
                    <a:prstGeom prst="rect">
                      <a:avLst/>
                    </a:prstGeom>
                    <a:noFill/>
                    <a:ln>
                      <a:noFill/>
                    </a:ln>
                  </pic:spPr>
                </pic:pic>
              </a:graphicData>
            </a:graphic>
          </wp:inline>
        </w:drawing>
      </w:r>
    </w:p>
    <w:p w:rsidR="00111A8F" w:rsidRPr="00DE4EA1" w:rsidRDefault="00111A8F" w:rsidP="00596444">
      <w:pPr>
        <w:numPr>
          <w:ilvl w:val="1"/>
          <w:numId w:val="1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It noted that the Freedom House Report 2020 mentions alarming setbacks in the world’s largest democracy.</w:t>
      </w:r>
    </w:p>
    <w:p w:rsidR="00111A8F" w:rsidRPr="00DE4EA1" w:rsidRDefault="00111A8F" w:rsidP="00596444">
      <w:pPr>
        <w:numPr>
          <w:ilvl w:val="1"/>
          <w:numId w:val="1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It also highlighted that a series of actions by India’s Hindu nationalist government in 2019 violated democratic rights in India and Indian Kashmir.</w:t>
      </w:r>
    </w:p>
    <w:p w:rsidR="00111A8F" w:rsidRDefault="00111A8F" w:rsidP="00596444">
      <w:pPr>
        <w:numPr>
          <w:ilvl w:val="1"/>
          <w:numId w:val="1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presentation said, factors noted in the Freedom House report led to the country receiving the largest score decline among the world’s 25 largest democracies in 2020.</w:t>
      </w:r>
    </w:p>
    <w:p w:rsidR="005E7ACB" w:rsidRPr="00DE4EA1" w:rsidRDefault="005E7ACB" w:rsidP="005E7ACB">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6034DC" w:rsidRDefault="00111A8F" w:rsidP="00DE4EA1">
      <w:pPr>
        <w:shd w:val="clear" w:color="auto" w:fill="FFFFFF"/>
        <w:spacing w:line="360" w:lineRule="auto"/>
        <w:jc w:val="both"/>
        <w:rPr>
          <w:rFonts w:ascii="Times New Roman" w:hAnsi="Times New Roman" w:cs="Times New Roman"/>
          <w:b/>
          <w:bCs/>
          <w:color w:val="00B0F0"/>
          <w:sz w:val="24"/>
          <w:szCs w:val="24"/>
        </w:rPr>
      </w:pPr>
      <w:r w:rsidRPr="006034DC">
        <w:rPr>
          <w:rFonts w:ascii="Times New Roman" w:hAnsi="Times New Roman" w:cs="Times New Roman"/>
          <w:b/>
          <w:bCs/>
          <w:color w:val="00B0F0"/>
          <w:sz w:val="24"/>
          <w:szCs w:val="24"/>
        </w:rPr>
        <w:t>NIKHAT ZAREEN</w:t>
      </w:r>
    </w:p>
    <w:p w:rsidR="00111A8F" w:rsidRPr="00DE4EA1" w:rsidRDefault="006034DC" w:rsidP="00DE4EA1">
      <w:pPr>
        <w:shd w:val="clear" w:color="auto" w:fill="FFFFFF"/>
        <w:spacing w:line="360" w:lineRule="auto"/>
        <w:jc w:val="both"/>
        <w:rPr>
          <w:rFonts w:ascii="Times New Roman" w:hAnsi="Times New Roman" w:cs="Times New Roman"/>
          <w:b/>
          <w:bCs/>
          <w:sz w:val="24"/>
          <w:szCs w:val="24"/>
        </w:rPr>
      </w:pPr>
      <w:r w:rsidRPr="00DE4EA1">
        <w:rPr>
          <w:rFonts w:ascii="Times New Roman" w:hAnsi="Times New Roman" w:cs="Times New Roman"/>
          <w:noProof/>
          <w:sz w:val="24"/>
          <w:szCs w:val="24"/>
          <w:lang w:val="en-IN" w:eastAsia="en-IN" w:bidi="hi-IN"/>
        </w:rPr>
        <w:drawing>
          <wp:anchor distT="0" distB="0" distL="114300" distR="114300" simplePos="0" relativeHeight="251663360" behindDoc="1" locked="0" layoutInCell="1" allowOverlap="1" wp14:anchorId="46410B1B" wp14:editId="4853D55D">
            <wp:simplePos x="0" y="0"/>
            <wp:positionH relativeFrom="column">
              <wp:posOffset>0</wp:posOffset>
            </wp:positionH>
            <wp:positionV relativeFrom="paragraph">
              <wp:posOffset>916940</wp:posOffset>
            </wp:positionV>
            <wp:extent cx="3668395" cy="2421890"/>
            <wp:effectExtent l="0" t="0" r="0" b="0"/>
            <wp:wrapTight wrapText="bothSides">
              <wp:wrapPolygon edited="0">
                <wp:start x="0" y="0"/>
                <wp:lineTo x="0" y="21407"/>
                <wp:lineTo x="21536" y="21407"/>
                <wp:lineTo x="21536" y="0"/>
                <wp:lineTo x="0" y="0"/>
              </wp:wrapPolygon>
            </wp:wrapTight>
            <wp:docPr id="2" name="Picture 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23" r="24073"/>
                    <a:stretch/>
                  </pic:blipFill>
                  <pic:spPr bwMode="auto">
                    <a:xfrm>
                      <a:off x="0" y="0"/>
                      <a:ext cx="3668395" cy="242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1A8F" w:rsidRPr="00DE4EA1">
        <w:rPr>
          <w:rFonts w:ascii="Times New Roman" w:hAnsi="Times New Roman" w:cs="Times New Roman"/>
          <w:b/>
          <w:bCs/>
          <w:sz w:val="24"/>
          <w:szCs w:val="24"/>
        </w:rPr>
        <w:t xml:space="preserve">On 19 May 2022, </w:t>
      </w:r>
      <w:proofErr w:type="spellStart"/>
      <w:r w:rsidR="00111A8F" w:rsidRPr="00DE4EA1">
        <w:rPr>
          <w:rFonts w:ascii="Times New Roman" w:hAnsi="Times New Roman" w:cs="Times New Roman"/>
          <w:b/>
          <w:bCs/>
          <w:sz w:val="24"/>
          <w:szCs w:val="24"/>
        </w:rPr>
        <w:t>Nikhat</w:t>
      </w:r>
      <w:proofErr w:type="spellEnd"/>
      <w:r w:rsidR="00111A8F" w:rsidRPr="00DE4EA1">
        <w:rPr>
          <w:rFonts w:ascii="Times New Roman" w:hAnsi="Times New Roman" w:cs="Times New Roman"/>
          <w:b/>
          <w:bCs/>
          <w:sz w:val="24"/>
          <w:szCs w:val="24"/>
        </w:rPr>
        <w:t xml:space="preserve"> </w:t>
      </w:r>
      <w:proofErr w:type="spellStart"/>
      <w:r w:rsidR="00111A8F" w:rsidRPr="00DE4EA1">
        <w:rPr>
          <w:rFonts w:ascii="Times New Roman" w:hAnsi="Times New Roman" w:cs="Times New Roman"/>
          <w:b/>
          <w:bCs/>
          <w:sz w:val="24"/>
          <w:szCs w:val="24"/>
        </w:rPr>
        <w:t>Zareen</w:t>
      </w:r>
      <w:proofErr w:type="spellEnd"/>
      <w:r w:rsidR="00111A8F" w:rsidRPr="00DE4EA1">
        <w:rPr>
          <w:rFonts w:ascii="Times New Roman" w:hAnsi="Times New Roman" w:cs="Times New Roman"/>
          <w:b/>
          <w:bCs/>
          <w:sz w:val="24"/>
          <w:szCs w:val="24"/>
        </w:rPr>
        <w:t xml:space="preserve"> won the gold medal in the 52kg category at the Women's World Championship defeating Thailand's </w:t>
      </w:r>
      <w:proofErr w:type="spellStart"/>
      <w:r w:rsidR="00111A8F" w:rsidRPr="00DE4EA1">
        <w:rPr>
          <w:rFonts w:ascii="Times New Roman" w:hAnsi="Times New Roman" w:cs="Times New Roman"/>
          <w:b/>
          <w:bCs/>
          <w:sz w:val="24"/>
          <w:szCs w:val="24"/>
        </w:rPr>
        <w:t>Jitpong</w:t>
      </w:r>
      <w:proofErr w:type="spellEnd"/>
      <w:r w:rsidR="00111A8F" w:rsidRPr="00DE4EA1">
        <w:rPr>
          <w:rFonts w:ascii="Times New Roman" w:hAnsi="Times New Roman" w:cs="Times New Roman"/>
          <w:b/>
          <w:bCs/>
          <w:sz w:val="24"/>
          <w:szCs w:val="24"/>
        </w:rPr>
        <w:t xml:space="preserve"> </w:t>
      </w:r>
      <w:proofErr w:type="spellStart"/>
      <w:r w:rsidR="00111A8F" w:rsidRPr="00DE4EA1">
        <w:rPr>
          <w:rFonts w:ascii="Times New Roman" w:hAnsi="Times New Roman" w:cs="Times New Roman"/>
          <w:b/>
          <w:bCs/>
          <w:sz w:val="24"/>
          <w:szCs w:val="24"/>
        </w:rPr>
        <w:t>Jutamas</w:t>
      </w:r>
      <w:proofErr w:type="spellEnd"/>
      <w:r w:rsidR="00111A8F" w:rsidRPr="00DE4EA1">
        <w:rPr>
          <w:rFonts w:ascii="Times New Roman" w:hAnsi="Times New Roman" w:cs="Times New Roman"/>
          <w:b/>
          <w:bCs/>
          <w:sz w:val="24"/>
          <w:szCs w:val="24"/>
        </w:rPr>
        <w:t xml:space="preserve"> in the fly-weight final in Istanbul, Turkey.</w:t>
      </w:r>
    </w:p>
    <w:p w:rsidR="00111A8F" w:rsidRPr="00DE4EA1" w:rsidRDefault="00111A8F" w:rsidP="006034DC">
      <w:pPr>
        <w:numPr>
          <w:ilvl w:val="0"/>
          <w:numId w:val="18"/>
        </w:numPr>
        <w:pBdr>
          <w:bottom w:val="single" w:sz="12" w:space="1" w:color="auto"/>
        </w:pBdr>
        <w:shd w:val="clear" w:color="auto" w:fill="FFFFFF"/>
        <w:spacing w:after="0" w:line="360" w:lineRule="auto"/>
        <w:ind w:left="0"/>
        <w:jc w:val="both"/>
        <w:rPr>
          <w:rFonts w:ascii="Times New Roman" w:hAnsi="Times New Roman" w:cs="Times New Roman"/>
          <w:sz w:val="24"/>
          <w:szCs w:val="24"/>
        </w:rPr>
      </w:pPr>
      <w:proofErr w:type="spellStart"/>
      <w:r w:rsidRPr="00DE4EA1">
        <w:rPr>
          <w:rFonts w:ascii="Times New Roman" w:hAnsi="Times New Roman" w:cs="Times New Roman"/>
          <w:sz w:val="24"/>
          <w:szCs w:val="24"/>
        </w:rPr>
        <w:t>Zareen</w:t>
      </w:r>
      <w:proofErr w:type="spellEnd"/>
      <w:r w:rsidRPr="00DE4EA1">
        <w:rPr>
          <w:rFonts w:ascii="Times New Roman" w:hAnsi="Times New Roman" w:cs="Times New Roman"/>
          <w:sz w:val="24"/>
          <w:szCs w:val="24"/>
        </w:rPr>
        <w:t xml:space="preserve"> became the fifth Indian women's boxer to win a gold medal at the World Championships, joining Mary </w:t>
      </w:r>
      <w:proofErr w:type="spellStart"/>
      <w:r w:rsidRPr="00DE4EA1">
        <w:rPr>
          <w:rFonts w:ascii="Times New Roman" w:hAnsi="Times New Roman" w:cs="Times New Roman"/>
          <w:sz w:val="24"/>
          <w:szCs w:val="24"/>
        </w:rPr>
        <w:t>Kom</w:t>
      </w:r>
      <w:proofErr w:type="spellEnd"/>
      <w:r w:rsidRPr="00DE4EA1">
        <w:rPr>
          <w:rFonts w:ascii="Times New Roman" w:hAnsi="Times New Roman" w:cs="Times New Roman"/>
          <w:sz w:val="24"/>
          <w:szCs w:val="24"/>
        </w:rPr>
        <w:t xml:space="preserve">, </w:t>
      </w:r>
      <w:proofErr w:type="spellStart"/>
      <w:r w:rsidRPr="00DE4EA1">
        <w:rPr>
          <w:rFonts w:ascii="Times New Roman" w:hAnsi="Times New Roman" w:cs="Times New Roman"/>
          <w:sz w:val="24"/>
          <w:szCs w:val="24"/>
        </w:rPr>
        <w:t>Laishram</w:t>
      </w:r>
      <w:proofErr w:type="spellEnd"/>
      <w:r w:rsidRPr="00DE4EA1">
        <w:rPr>
          <w:rFonts w:ascii="Times New Roman" w:hAnsi="Times New Roman" w:cs="Times New Roman"/>
          <w:sz w:val="24"/>
          <w:szCs w:val="24"/>
        </w:rPr>
        <w:t xml:space="preserve"> </w:t>
      </w:r>
      <w:proofErr w:type="spellStart"/>
      <w:r w:rsidRPr="00DE4EA1">
        <w:rPr>
          <w:rFonts w:ascii="Times New Roman" w:hAnsi="Times New Roman" w:cs="Times New Roman"/>
          <w:sz w:val="24"/>
          <w:szCs w:val="24"/>
        </w:rPr>
        <w:t>Sarita</w:t>
      </w:r>
      <w:proofErr w:type="spellEnd"/>
      <w:r w:rsidRPr="00DE4EA1">
        <w:rPr>
          <w:rFonts w:ascii="Times New Roman" w:hAnsi="Times New Roman" w:cs="Times New Roman"/>
          <w:sz w:val="24"/>
          <w:szCs w:val="24"/>
        </w:rPr>
        <w:t xml:space="preserve"> Devi, Jenny R. L., and </w:t>
      </w:r>
      <w:proofErr w:type="spellStart"/>
      <w:r w:rsidRPr="00DE4EA1">
        <w:rPr>
          <w:rFonts w:ascii="Times New Roman" w:hAnsi="Times New Roman" w:cs="Times New Roman"/>
          <w:sz w:val="24"/>
          <w:szCs w:val="24"/>
        </w:rPr>
        <w:t>Lekha</w:t>
      </w:r>
      <w:proofErr w:type="spellEnd"/>
      <w:r w:rsidRPr="00DE4EA1">
        <w:rPr>
          <w:rFonts w:ascii="Times New Roman" w:hAnsi="Times New Roman" w:cs="Times New Roman"/>
          <w:sz w:val="24"/>
          <w:szCs w:val="24"/>
        </w:rPr>
        <w:t xml:space="preserve"> K. </w:t>
      </w:r>
      <w:proofErr w:type="gramStart"/>
      <w:r w:rsidRPr="00DE4EA1">
        <w:rPr>
          <w:rFonts w:ascii="Times New Roman" w:hAnsi="Times New Roman" w:cs="Times New Roman"/>
          <w:sz w:val="24"/>
          <w:szCs w:val="24"/>
        </w:rPr>
        <w:t>C..</w:t>
      </w:r>
      <w:proofErr w:type="gramEnd"/>
    </w:p>
    <w:p w:rsidR="00111A8F" w:rsidRPr="00DE4EA1" w:rsidRDefault="00111A8F" w:rsidP="006034DC">
      <w:pPr>
        <w:numPr>
          <w:ilvl w:val="0"/>
          <w:numId w:val="18"/>
        </w:numPr>
        <w:pBdr>
          <w:bottom w:val="single" w:sz="12" w:space="1" w:color="auto"/>
        </w:pBdr>
        <w:shd w:val="clear" w:color="auto" w:fill="FFFFFF"/>
        <w:spacing w:after="0" w:line="360" w:lineRule="auto"/>
        <w:ind w:left="0"/>
        <w:jc w:val="both"/>
        <w:rPr>
          <w:rFonts w:ascii="Times New Roman" w:hAnsi="Times New Roman" w:cs="Times New Roman"/>
          <w:sz w:val="24"/>
          <w:szCs w:val="24"/>
        </w:rPr>
      </w:pPr>
      <w:proofErr w:type="spellStart"/>
      <w:r w:rsidRPr="00DE4EA1">
        <w:rPr>
          <w:rFonts w:ascii="Times New Roman" w:hAnsi="Times New Roman" w:cs="Times New Roman"/>
          <w:sz w:val="24"/>
          <w:szCs w:val="24"/>
        </w:rPr>
        <w:t>Nikhat</w:t>
      </w:r>
      <w:proofErr w:type="spellEnd"/>
      <w:r w:rsidRPr="00DE4EA1">
        <w:rPr>
          <w:rFonts w:ascii="Times New Roman" w:hAnsi="Times New Roman" w:cs="Times New Roman"/>
          <w:sz w:val="24"/>
          <w:szCs w:val="24"/>
        </w:rPr>
        <w:t xml:space="preserve"> </w:t>
      </w:r>
      <w:proofErr w:type="spellStart"/>
      <w:r w:rsidRPr="00DE4EA1">
        <w:rPr>
          <w:rFonts w:ascii="Times New Roman" w:hAnsi="Times New Roman" w:cs="Times New Roman"/>
          <w:sz w:val="24"/>
          <w:szCs w:val="24"/>
        </w:rPr>
        <w:t>Zareen</w:t>
      </w:r>
      <w:proofErr w:type="spellEnd"/>
      <w:r w:rsidRPr="00DE4EA1">
        <w:rPr>
          <w:rFonts w:ascii="Times New Roman" w:hAnsi="Times New Roman" w:cs="Times New Roman"/>
          <w:sz w:val="24"/>
          <w:szCs w:val="24"/>
        </w:rPr>
        <w:t xml:space="preserve"> (born 1996) is an Indian amateur boxer born in </w:t>
      </w:r>
      <w:proofErr w:type="spellStart"/>
      <w:r w:rsidRPr="00DE4EA1">
        <w:rPr>
          <w:rFonts w:ascii="Times New Roman" w:hAnsi="Times New Roman" w:cs="Times New Roman"/>
          <w:sz w:val="24"/>
          <w:szCs w:val="24"/>
        </w:rPr>
        <w:t>Nizamabad</w:t>
      </w:r>
      <w:proofErr w:type="spellEnd"/>
      <w:r w:rsidRPr="00DE4EA1">
        <w:rPr>
          <w:rFonts w:ascii="Times New Roman" w:hAnsi="Times New Roman" w:cs="Times New Roman"/>
          <w:sz w:val="24"/>
          <w:szCs w:val="24"/>
        </w:rPr>
        <w:t xml:space="preserve">, </w:t>
      </w:r>
      <w:proofErr w:type="spellStart"/>
      <w:r w:rsidRPr="00DE4EA1">
        <w:rPr>
          <w:rFonts w:ascii="Times New Roman" w:hAnsi="Times New Roman" w:cs="Times New Roman"/>
          <w:sz w:val="24"/>
          <w:szCs w:val="24"/>
        </w:rPr>
        <w:t>Telangana</w:t>
      </w:r>
      <w:proofErr w:type="spellEnd"/>
      <w:r w:rsidRPr="00DE4EA1">
        <w:rPr>
          <w:rFonts w:ascii="Times New Roman" w:hAnsi="Times New Roman" w:cs="Times New Roman"/>
          <w:sz w:val="24"/>
          <w:szCs w:val="24"/>
        </w:rPr>
        <w:t>.</w:t>
      </w:r>
    </w:p>
    <w:p w:rsidR="00111A8F" w:rsidRPr="00DE4EA1" w:rsidRDefault="00111A8F" w:rsidP="006034DC">
      <w:pPr>
        <w:numPr>
          <w:ilvl w:val="0"/>
          <w:numId w:val="18"/>
        </w:numPr>
        <w:pBdr>
          <w:bottom w:val="single" w:sz="12" w:space="1" w:color="auto"/>
        </w:pBdr>
        <w:shd w:val="clear" w:color="auto" w:fill="FFFFFF"/>
        <w:spacing w:after="0" w:line="360" w:lineRule="auto"/>
        <w:ind w:left="0"/>
        <w:jc w:val="both"/>
        <w:rPr>
          <w:rFonts w:ascii="Times New Roman" w:hAnsi="Times New Roman" w:cs="Times New Roman"/>
          <w:sz w:val="24"/>
          <w:szCs w:val="24"/>
        </w:rPr>
      </w:pPr>
      <w:r w:rsidRPr="00DE4EA1">
        <w:rPr>
          <w:rFonts w:ascii="Times New Roman" w:hAnsi="Times New Roman" w:cs="Times New Roman"/>
          <w:sz w:val="24"/>
          <w:szCs w:val="24"/>
        </w:rPr>
        <w:lastRenderedPageBreak/>
        <w:t>She won gold medal at the International Boxing Association (amateur) Women's Youth &amp; Junior World Championships Antalya 2011. </w:t>
      </w: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F9250F" w:rsidRDefault="00111A8F" w:rsidP="00DE4EA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F9250F">
        <w:rPr>
          <w:rFonts w:ascii="Times New Roman" w:eastAsia="Times New Roman" w:hAnsi="Times New Roman" w:cs="Times New Roman"/>
          <w:b/>
          <w:bCs/>
          <w:color w:val="00B0F0"/>
          <w:sz w:val="24"/>
          <w:szCs w:val="24"/>
          <w:lang w:val="en-IN" w:eastAsia="en-IN" w:bidi="hi-IN"/>
        </w:rPr>
        <w:t>DEPRECIATION OF THE RUPEE</w:t>
      </w:r>
    </w:p>
    <w:p w:rsidR="00111A8F" w:rsidRPr="00DE4EA1" w:rsidRDefault="00111A8F" w:rsidP="00DE4EA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E4EA1">
        <w:rPr>
          <w:rFonts w:ascii="Times New Roman" w:eastAsia="Times New Roman" w:hAnsi="Times New Roman" w:cs="Times New Roman"/>
          <w:b/>
          <w:bCs/>
          <w:sz w:val="24"/>
          <w:szCs w:val="24"/>
          <w:lang w:val="en-IN" w:eastAsia="en-IN" w:bidi="hi-IN"/>
        </w:rPr>
        <w:t>The rupee closed at a record low of 77.72 against the dollar, a loss to over 6% in the last one year as it gets weighed down by rising inflation, interest rates, exit of foreign investors and plunging markets.</w:t>
      </w:r>
    </w:p>
    <w:p w:rsidR="00111A8F" w:rsidRPr="00DE4EA1" w:rsidRDefault="00111A8F" w:rsidP="00F9250F">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14:anchorId="40629E3E" wp14:editId="225D7A54">
            <wp:simplePos x="0" y="0"/>
            <wp:positionH relativeFrom="column">
              <wp:posOffset>0</wp:posOffset>
            </wp:positionH>
            <wp:positionV relativeFrom="paragraph">
              <wp:posOffset>-1905</wp:posOffset>
            </wp:positionV>
            <wp:extent cx="2552700" cy="2284095"/>
            <wp:effectExtent l="0" t="0" r="0" b="0"/>
            <wp:wrapTight wrapText="bothSides">
              <wp:wrapPolygon edited="0">
                <wp:start x="0" y="0"/>
                <wp:lineTo x="0" y="21438"/>
                <wp:lineTo x="21439" y="21438"/>
                <wp:lineTo x="21439" y="0"/>
                <wp:lineTo x="0" y="0"/>
              </wp:wrapPolygon>
            </wp:wrapTight>
            <wp:docPr id="5" name="Picture 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228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4EA1">
        <w:rPr>
          <w:rFonts w:ascii="Times New Roman" w:eastAsia="Times New Roman" w:hAnsi="Times New Roman" w:cs="Times New Roman"/>
          <w:sz w:val="24"/>
          <w:szCs w:val="24"/>
          <w:lang w:val="en-IN" w:eastAsia="en-IN" w:bidi="hi-IN"/>
        </w:rPr>
        <w:t>Since the time Russia invaded Ukraine, the rupee has depreciated about 4% cent while currencies in other emerging markets have depreciated 4-7%.</w:t>
      </w:r>
    </w:p>
    <w:p w:rsidR="00111A8F" w:rsidRPr="00DE4EA1" w:rsidRDefault="00111A8F" w:rsidP="00F9250F">
      <w:pPr>
        <w:numPr>
          <w:ilvl w:val="0"/>
          <w:numId w:val="1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rupee has been hitting fresh all-time lows of late due to a rise in the dollar index and concerns around global economic growth.</w:t>
      </w:r>
    </w:p>
    <w:p w:rsidR="00111A8F" w:rsidRPr="00DE4EA1" w:rsidRDefault="00111A8F" w:rsidP="00F9250F">
      <w:pPr>
        <w:numPr>
          <w:ilvl w:val="0"/>
          <w:numId w:val="1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Domestically, we are witnessing an outflow of funds as investors move funds to high-yielding investment instruments.</w:t>
      </w:r>
    </w:p>
    <w:p w:rsidR="00111A8F" w:rsidRPr="00DE4EA1" w:rsidRDefault="00111A8F" w:rsidP="00F9250F">
      <w:pPr>
        <w:numPr>
          <w:ilvl w:val="0"/>
          <w:numId w:val="1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Rising import costs and a growing current account deficit have been key reasons for the weakening of the rupee. India’s merchandise trade deficit widened to $20.1 billion in April.</w:t>
      </w:r>
    </w:p>
    <w:p w:rsidR="00111A8F" w:rsidRPr="00DE4EA1" w:rsidRDefault="00111A8F" w:rsidP="00F9250F">
      <w:pPr>
        <w:numPr>
          <w:ilvl w:val="0"/>
          <w:numId w:val="1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depreciation is expected to impact the economy in general and various segments such as imports, mainly fuel prices, and push up inflation.</w:t>
      </w: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p w:rsidR="00111A8F" w:rsidRPr="00F9250F" w:rsidRDefault="00111A8F" w:rsidP="00DE4EA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F9250F">
        <w:rPr>
          <w:rFonts w:ascii="Times New Roman" w:eastAsia="Times New Roman" w:hAnsi="Times New Roman" w:cs="Times New Roman"/>
          <w:b/>
          <w:bCs/>
          <w:color w:val="00B0F0"/>
          <w:sz w:val="24"/>
          <w:szCs w:val="24"/>
          <w:lang w:val="en-IN" w:eastAsia="en-IN" w:bidi="hi-IN"/>
        </w:rPr>
        <w:t>INTEROPERABLE CARD-LESS CASH WITHDRAWAL (ICCW) AT ATMs</w:t>
      </w:r>
    </w:p>
    <w:p w:rsidR="00F9250F" w:rsidRDefault="00F9250F" w:rsidP="00DE4EA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E4EA1">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1F7D64A3" wp14:editId="288A8434">
            <wp:simplePos x="0" y="0"/>
            <wp:positionH relativeFrom="column">
              <wp:posOffset>102870</wp:posOffset>
            </wp:positionH>
            <wp:positionV relativeFrom="paragraph">
              <wp:posOffset>39370</wp:posOffset>
            </wp:positionV>
            <wp:extent cx="3178175" cy="1577340"/>
            <wp:effectExtent l="0" t="0" r="0" b="0"/>
            <wp:wrapTight wrapText="bothSides">
              <wp:wrapPolygon edited="0">
                <wp:start x="0" y="0"/>
                <wp:lineTo x="0" y="21391"/>
                <wp:lineTo x="21492" y="21391"/>
                <wp:lineTo x="21492"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8175" cy="1577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A8F" w:rsidRPr="00DE4EA1" w:rsidRDefault="00111A8F" w:rsidP="00DE4EA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DE4EA1">
        <w:rPr>
          <w:rFonts w:ascii="Times New Roman" w:eastAsia="Times New Roman" w:hAnsi="Times New Roman" w:cs="Times New Roman"/>
          <w:b/>
          <w:bCs/>
          <w:sz w:val="24"/>
          <w:szCs w:val="24"/>
          <w:lang w:val="en-IN" w:eastAsia="en-IN" w:bidi="hi-IN"/>
        </w:rPr>
        <w:t xml:space="preserve">Reserve Bank of India has directed banks and ATM operators to provide </w:t>
      </w:r>
      <w:proofErr w:type="spellStart"/>
      <w:r w:rsidRPr="00DE4EA1">
        <w:rPr>
          <w:rFonts w:ascii="Times New Roman" w:eastAsia="Times New Roman" w:hAnsi="Times New Roman" w:cs="Times New Roman"/>
          <w:b/>
          <w:bCs/>
          <w:sz w:val="24"/>
          <w:szCs w:val="24"/>
          <w:lang w:val="en-IN" w:eastAsia="en-IN" w:bidi="hi-IN"/>
        </w:rPr>
        <w:t>cardless</w:t>
      </w:r>
      <w:proofErr w:type="spellEnd"/>
      <w:r w:rsidRPr="00DE4EA1">
        <w:rPr>
          <w:rFonts w:ascii="Times New Roman" w:eastAsia="Times New Roman" w:hAnsi="Times New Roman" w:cs="Times New Roman"/>
          <w:b/>
          <w:bCs/>
          <w:sz w:val="24"/>
          <w:szCs w:val="24"/>
          <w:lang w:val="en-IN" w:eastAsia="en-IN" w:bidi="hi-IN"/>
        </w:rPr>
        <w:t xml:space="preserve"> cash withdrawal facilities at all ATMs.</w:t>
      </w:r>
    </w:p>
    <w:p w:rsidR="00111A8F" w:rsidRPr="00DE4EA1" w:rsidRDefault="00111A8F" w:rsidP="00DE4EA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F9250F" w:rsidRDefault="00F9250F" w:rsidP="00F9250F">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In a circular, the RBI said, all banks, automated teller machine (ATM) networks, and White Label ATM Operators (WLAOs) may provide the option of ICCW at their ATMs.</w:t>
      </w: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National Payments Corporation of India (NPCI) has been advised to facilitate Unified Payments Interface (UPI) integration with all banks and ATM networks.</w:t>
      </w: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RBI said, while UPI would be used for customer authorization in such transactions, settlement would be through the National Financial Switch</w:t>
      </w:r>
      <w:bookmarkStart w:id="0" w:name="_GoBack"/>
      <w:bookmarkEnd w:id="0"/>
      <w:r w:rsidRPr="00DE4EA1">
        <w:rPr>
          <w:rFonts w:ascii="Times New Roman" w:eastAsia="Times New Roman" w:hAnsi="Times New Roman" w:cs="Times New Roman"/>
          <w:sz w:val="24"/>
          <w:szCs w:val="24"/>
          <w:lang w:val="en-IN" w:eastAsia="en-IN" w:bidi="hi-IN"/>
        </w:rPr>
        <w:t xml:space="preserve"> (NFS) and ATM networks.</w:t>
      </w: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The on-us and off-us ICCW transactions shall be processed without levy of any charges other than those prescribed under the circular on Interchange Fee and Customer Charges, it added.</w:t>
      </w: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 xml:space="preserve">In a bid to check fraud, RBI last month said, it has been decided to permit all banks to introduce card-less cash withdrawal through ATMs. According to the central bank, currently, </w:t>
      </w:r>
      <w:proofErr w:type="spellStart"/>
      <w:r w:rsidRPr="00DE4EA1">
        <w:rPr>
          <w:rFonts w:ascii="Times New Roman" w:eastAsia="Times New Roman" w:hAnsi="Times New Roman" w:cs="Times New Roman"/>
          <w:sz w:val="24"/>
          <w:szCs w:val="24"/>
          <w:lang w:val="en-IN" w:eastAsia="en-IN" w:bidi="hi-IN"/>
        </w:rPr>
        <w:t>cardless</w:t>
      </w:r>
      <w:proofErr w:type="spellEnd"/>
      <w:r w:rsidRPr="00DE4EA1">
        <w:rPr>
          <w:rFonts w:ascii="Times New Roman" w:eastAsia="Times New Roman" w:hAnsi="Times New Roman" w:cs="Times New Roman"/>
          <w:sz w:val="24"/>
          <w:szCs w:val="24"/>
          <w:lang w:val="en-IN" w:eastAsia="en-IN" w:bidi="hi-IN"/>
        </w:rPr>
        <w:t xml:space="preserve"> cash withdrawal through ATMs is offered by a few banks.</w:t>
      </w:r>
    </w:p>
    <w:p w:rsidR="00111A8F" w:rsidRPr="00DE4EA1" w:rsidRDefault="00111A8F" w:rsidP="00F9250F">
      <w:pPr>
        <w:numPr>
          <w:ilvl w:val="0"/>
          <w:numId w:val="2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DE4EA1">
        <w:rPr>
          <w:rFonts w:ascii="Times New Roman" w:eastAsia="Times New Roman" w:hAnsi="Times New Roman" w:cs="Times New Roman"/>
          <w:sz w:val="24"/>
          <w:szCs w:val="24"/>
          <w:lang w:val="en-IN" w:eastAsia="en-IN" w:bidi="hi-IN"/>
        </w:rPr>
        <w:t>A transaction carried out at an ATM of the card-issuing bank is called an On-Us transaction. A transaction carried out at any other ATM is called an Off-Us transaction.</w:t>
      </w:r>
    </w:p>
    <w:p w:rsidR="00111A8F" w:rsidRPr="00DE4EA1" w:rsidRDefault="00111A8F" w:rsidP="00DE4EA1">
      <w:pPr>
        <w:shd w:val="clear" w:color="auto" w:fill="FFFFFF"/>
        <w:spacing w:after="0" w:line="360" w:lineRule="auto"/>
        <w:jc w:val="both"/>
        <w:rPr>
          <w:rFonts w:ascii="Times New Roman" w:eastAsia="Times New Roman" w:hAnsi="Times New Roman" w:cs="Times New Roman"/>
          <w:b/>
          <w:bCs/>
          <w:sz w:val="24"/>
          <w:szCs w:val="24"/>
          <w:lang w:bidi="hi-IN"/>
        </w:rPr>
      </w:pPr>
    </w:p>
    <w:sectPr w:rsidR="00111A8F" w:rsidRPr="00DE4EA1" w:rsidSect="00B54827">
      <w:headerReference w:type="default" r:id="rId14"/>
      <w:footerReference w:type="default" r:id="rId15"/>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E4" w:rsidRDefault="00B10FE4" w:rsidP="00B86FE4">
      <w:pPr>
        <w:spacing w:after="0" w:line="240" w:lineRule="auto"/>
      </w:pPr>
      <w:r>
        <w:separator/>
      </w:r>
    </w:p>
  </w:endnote>
  <w:endnote w:type="continuationSeparator" w:id="0">
    <w:p w:rsidR="00B10FE4" w:rsidRDefault="00B10FE4"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B10FE4"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BC7CF9">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E4" w:rsidRDefault="00B10FE4" w:rsidP="00B86FE4">
      <w:pPr>
        <w:spacing w:after="0" w:line="240" w:lineRule="auto"/>
      </w:pPr>
      <w:r>
        <w:separator/>
      </w:r>
    </w:p>
  </w:footnote>
  <w:footnote w:type="continuationSeparator" w:id="0">
    <w:p w:rsidR="00B10FE4" w:rsidRDefault="00B10FE4"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AD5"/>
    <w:multiLevelType w:val="multilevel"/>
    <w:tmpl w:val="11D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16BC9"/>
    <w:multiLevelType w:val="multilevel"/>
    <w:tmpl w:val="9982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F211B"/>
    <w:multiLevelType w:val="multilevel"/>
    <w:tmpl w:val="6E4E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D1EF4"/>
    <w:multiLevelType w:val="multilevel"/>
    <w:tmpl w:val="49FE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03027"/>
    <w:multiLevelType w:val="multilevel"/>
    <w:tmpl w:val="139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097192"/>
    <w:multiLevelType w:val="multilevel"/>
    <w:tmpl w:val="8C948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424DA"/>
    <w:multiLevelType w:val="multilevel"/>
    <w:tmpl w:val="DC0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21F03"/>
    <w:multiLevelType w:val="multilevel"/>
    <w:tmpl w:val="DA7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A302C"/>
    <w:multiLevelType w:val="multilevel"/>
    <w:tmpl w:val="67DC0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E7D7C"/>
    <w:multiLevelType w:val="multilevel"/>
    <w:tmpl w:val="A82E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608D1"/>
    <w:multiLevelType w:val="multilevel"/>
    <w:tmpl w:val="B7E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B20FA"/>
    <w:multiLevelType w:val="multilevel"/>
    <w:tmpl w:val="92B8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590209"/>
    <w:multiLevelType w:val="multilevel"/>
    <w:tmpl w:val="8026C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F7407"/>
    <w:multiLevelType w:val="multilevel"/>
    <w:tmpl w:val="1876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8453AD"/>
    <w:multiLevelType w:val="multilevel"/>
    <w:tmpl w:val="D0AC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361AD7"/>
    <w:multiLevelType w:val="multilevel"/>
    <w:tmpl w:val="D1C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FB3262"/>
    <w:multiLevelType w:val="multilevel"/>
    <w:tmpl w:val="1F1C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CB096E"/>
    <w:multiLevelType w:val="multilevel"/>
    <w:tmpl w:val="BE204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1D4E0C"/>
    <w:multiLevelType w:val="multilevel"/>
    <w:tmpl w:val="F352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7F118C"/>
    <w:multiLevelType w:val="multilevel"/>
    <w:tmpl w:val="ABBE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8"/>
  </w:num>
  <w:num w:numId="4">
    <w:abstractNumId w:val="1"/>
  </w:num>
  <w:num w:numId="5">
    <w:abstractNumId w:val="15"/>
  </w:num>
  <w:num w:numId="6">
    <w:abstractNumId w:val="13"/>
  </w:num>
  <w:num w:numId="7">
    <w:abstractNumId w:val="3"/>
  </w:num>
  <w:num w:numId="8">
    <w:abstractNumId w:val="11"/>
  </w:num>
  <w:num w:numId="9">
    <w:abstractNumId w:val="4"/>
  </w:num>
  <w:num w:numId="10">
    <w:abstractNumId w:val="14"/>
  </w:num>
  <w:num w:numId="11">
    <w:abstractNumId w:val="19"/>
  </w:num>
  <w:num w:numId="12">
    <w:abstractNumId w:val="7"/>
  </w:num>
  <w:num w:numId="13">
    <w:abstractNumId w:val="5"/>
  </w:num>
  <w:num w:numId="14">
    <w:abstractNumId w:val="12"/>
  </w:num>
  <w:num w:numId="15">
    <w:abstractNumId w:val="8"/>
  </w:num>
  <w:num w:numId="16">
    <w:abstractNumId w:val="9"/>
  </w:num>
  <w:num w:numId="17">
    <w:abstractNumId w:val="17"/>
  </w:num>
  <w:num w:numId="18">
    <w:abstractNumId w:val="0"/>
  </w:num>
  <w:num w:numId="19">
    <w:abstractNumId w:val="1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1A8F"/>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34D"/>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6444"/>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E7ACB"/>
    <w:rsid w:val="005F1722"/>
    <w:rsid w:val="005F3025"/>
    <w:rsid w:val="005F3C32"/>
    <w:rsid w:val="005F3CAF"/>
    <w:rsid w:val="005F4262"/>
    <w:rsid w:val="005F46E1"/>
    <w:rsid w:val="005F4B8F"/>
    <w:rsid w:val="005F503D"/>
    <w:rsid w:val="005F53E6"/>
    <w:rsid w:val="0060031F"/>
    <w:rsid w:val="00600354"/>
    <w:rsid w:val="006029FC"/>
    <w:rsid w:val="006034D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40"/>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3410"/>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D7C89"/>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0FE4"/>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CF9"/>
    <w:rsid w:val="00BC7EE2"/>
    <w:rsid w:val="00BD3250"/>
    <w:rsid w:val="00BD3863"/>
    <w:rsid w:val="00BD4A1C"/>
    <w:rsid w:val="00BD525B"/>
    <w:rsid w:val="00BD5C9A"/>
    <w:rsid w:val="00BD5FAF"/>
    <w:rsid w:val="00BD6F41"/>
    <w:rsid w:val="00BE36C1"/>
    <w:rsid w:val="00BE5770"/>
    <w:rsid w:val="00BF0F61"/>
    <w:rsid w:val="00BF1525"/>
    <w:rsid w:val="00BF1EDA"/>
    <w:rsid w:val="00BF3AC1"/>
    <w:rsid w:val="00BF452C"/>
    <w:rsid w:val="00BF4FA1"/>
    <w:rsid w:val="00BF6842"/>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4EA1"/>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50F"/>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3674824">
      <w:bodyDiv w:val="1"/>
      <w:marLeft w:val="0"/>
      <w:marRight w:val="0"/>
      <w:marTop w:val="0"/>
      <w:marBottom w:val="0"/>
      <w:divBdr>
        <w:top w:val="none" w:sz="0" w:space="0" w:color="auto"/>
        <w:left w:val="none" w:sz="0" w:space="0" w:color="auto"/>
        <w:bottom w:val="none" w:sz="0" w:space="0" w:color="auto"/>
        <w:right w:val="none" w:sz="0" w:space="0" w:color="auto"/>
      </w:divBdr>
      <w:divsChild>
        <w:div w:id="1685209241">
          <w:marLeft w:val="0"/>
          <w:marRight w:val="0"/>
          <w:marTop w:val="0"/>
          <w:marBottom w:val="0"/>
          <w:divBdr>
            <w:top w:val="none" w:sz="0" w:space="0" w:color="auto"/>
            <w:left w:val="none" w:sz="0" w:space="0" w:color="auto"/>
            <w:bottom w:val="none" w:sz="0" w:space="0" w:color="auto"/>
            <w:right w:val="none" w:sz="0" w:space="0" w:color="auto"/>
          </w:divBdr>
        </w:div>
        <w:div w:id="1347172042">
          <w:marLeft w:val="0"/>
          <w:marRight w:val="0"/>
          <w:marTop w:val="0"/>
          <w:marBottom w:val="75"/>
          <w:divBdr>
            <w:top w:val="none" w:sz="0" w:space="0" w:color="auto"/>
            <w:left w:val="none" w:sz="0" w:space="0" w:color="auto"/>
            <w:bottom w:val="none" w:sz="0" w:space="0" w:color="auto"/>
            <w:right w:val="none" w:sz="0" w:space="0" w:color="auto"/>
          </w:divBdr>
        </w:div>
        <w:div w:id="1469975014">
          <w:marLeft w:val="0"/>
          <w:marRight w:val="0"/>
          <w:marTop w:val="0"/>
          <w:marBottom w:val="0"/>
          <w:divBdr>
            <w:top w:val="none" w:sz="0" w:space="0" w:color="auto"/>
            <w:left w:val="none" w:sz="0" w:space="0" w:color="auto"/>
            <w:bottom w:val="none" w:sz="0" w:space="0" w:color="auto"/>
            <w:right w:val="none" w:sz="0" w:space="0" w:color="auto"/>
          </w:divBdr>
          <w:divsChild>
            <w:div w:id="1979336295">
              <w:marLeft w:val="0"/>
              <w:marRight w:val="0"/>
              <w:marTop w:val="0"/>
              <w:marBottom w:val="0"/>
              <w:divBdr>
                <w:top w:val="none" w:sz="0" w:space="0" w:color="auto"/>
                <w:left w:val="none" w:sz="0" w:space="0" w:color="auto"/>
                <w:bottom w:val="none" w:sz="0" w:space="0" w:color="auto"/>
                <w:right w:val="none" w:sz="0" w:space="0" w:color="auto"/>
              </w:divBdr>
            </w:div>
            <w:div w:id="190463351">
              <w:marLeft w:val="0"/>
              <w:marRight w:val="0"/>
              <w:marTop w:val="0"/>
              <w:marBottom w:val="0"/>
              <w:divBdr>
                <w:top w:val="none" w:sz="0" w:space="0" w:color="auto"/>
                <w:left w:val="none" w:sz="0" w:space="0" w:color="auto"/>
                <w:bottom w:val="none" w:sz="0" w:space="0" w:color="auto"/>
                <w:right w:val="none" w:sz="0" w:space="0" w:color="auto"/>
              </w:divBdr>
            </w:div>
            <w:div w:id="604579718">
              <w:marLeft w:val="0"/>
              <w:marRight w:val="0"/>
              <w:marTop w:val="0"/>
              <w:marBottom w:val="0"/>
              <w:divBdr>
                <w:top w:val="none" w:sz="0" w:space="0" w:color="auto"/>
                <w:left w:val="none" w:sz="0" w:space="0" w:color="auto"/>
                <w:bottom w:val="none" w:sz="0" w:space="0" w:color="auto"/>
                <w:right w:val="none" w:sz="0" w:space="0" w:color="auto"/>
              </w:divBdr>
            </w:div>
          </w:divsChild>
        </w:div>
        <w:div w:id="1229196205">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3514941">
      <w:bodyDiv w:val="1"/>
      <w:marLeft w:val="0"/>
      <w:marRight w:val="0"/>
      <w:marTop w:val="0"/>
      <w:marBottom w:val="0"/>
      <w:divBdr>
        <w:top w:val="none" w:sz="0" w:space="0" w:color="auto"/>
        <w:left w:val="none" w:sz="0" w:space="0" w:color="auto"/>
        <w:bottom w:val="none" w:sz="0" w:space="0" w:color="auto"/>
        <w:right w:val="none" w:sz="0" w:space="0" w:color="auto"/>
      </w:divBdr>
      <w:divsChild>
        <w:div w:id="471824772">
          <w:marLeft w:val="0"/>
          <w:marRight w:val="0"/>
          <w:marTop w:val="0"/>
          <w:marBottom w:val="0"/>
          <w:divBdr>
            <w:top w:val="none" w:sz="0" w:space="0" w:color="auto"/>
            <w:left w:val="none" w:sz="0" w:space="0" w:color="auto"/>
            <w:bottom w:val="none" w:sz="0" w:space="0" w:color="auto"/>
            <w:right w:val="none" w:sz="0" w:space="0" w:color="auto"/>
          </w:divBdr>
        </w:div>
        <w:div w:id="439186190">
          <w:marLeft w:val="0"/>
          <w:marRight w:val="0"/>
          <w:marTop w:val="0"/>
          <w:marBottom w:val="0"/>
          <w:divBdr>
            <w:top w:val="none" w:sz="0" w:space="0" w:color="auto"/>
            <w:left w:val="none" w:sz="0" w:space="0" w:color="auto"/>
            <w:bottom w:val="none" w:sz="0" w:space="0" w:color="auto"/>
            <w:right w:val="none" w:sz="0" w:space="0" w:color="auto"/>
          </w:divBdr>
        </w:div>
      </w:divsChild>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375400">
      <w:bodyDiv w:val="1"/>
      <w:marLeft w:val="0"/>
      <w:marRight w:val="0"/>
      <w:marTop w:val="0"/>
      <w:marBottom w:val="0"/>
      <w:divBdr>
        <w:top w:val="none" w:sz="0" w:space="0" w:color="auto"/>
        <w:left w:val="none" w:sz="0" w:space="0" w:color="auto"/>
        <w:bottom w:val="none" w:sz="0" w:space="0" w:color="auto"/>
        <w:right w:val="none" w:sz="0" w:space="0" w:color="auto"/>
      </w:divBdr>
      <w:divsChild>
        <w:div w:id="977418066">
          <w:marLeft w:val="0"/>
          <w:marRight w:val="0"/>
          <w:marTop w:val="0"/>
          <w:marBottom w:val="0"/>
          <w:divBdr>
            <w:top w:val="none" w:sz="0" w:space="0" w:color="auto"/>
            <w:left w:val="none" w:sz="0" w:space="0" w:color="auto"/>
            <w:bottom w:val="none" w:sz="0" w:space="0" w:color="auto"/>
            <w:right w:val="none" w:sz="0" w:space="0" w:color="auto"/>
          </w:divBdr>
        </w:div>
        <w:div w:id="1603608555">
          <w:marLeft w:val="0"/>
          <w:marRight w:val="0"/>
          <w:marTop w:val="0"/>
          <w:marBottom w:val="75"/>
          <w:divBdr>
            <w:top w:val="none" w:sz="0" w:space="0" w:color="auto"/>
            <w:left w:val="none" w:sz="0" w:space="0" w:color="auto"/>
            <w:bottom w:val="none" w:sz="0" w:space="0" w:color="auto"/>
            <w:right w:val="none" w:sz="0" w:space="0" w:color="auto"/>
          </w:divBdr>
        </w:div>
        <w:div w:id="1479303227">
          <w:marLeft w:val="0"/>
          <w:marRight w:val="0"/>
          <w:marTop w:val="0"/>
          <w:marBottom w:val="0"/>
          <w:divBdr>
            <w:top w:val="none" w:sz="0" w:space="0" w:color="auto"/>
            <w:left w:val="none" w:sz="0" w:space="0" w:color="auto"/>
            <w:bottom w:val="none" w:sz="0" w:space="0" w:color="auto"/>
            <w:right w:val="none" w:sz="0" w:space="0" w:color="auto"/>
          </w:divBdr>
          <w:divsChild>
            <w:div w:id="99229406">
              <w:marLeft w:val="0"/>
              <w:marRight w:val="0"/>
              <w:marTop w:val="0"/>
              <w:marBottom w:val="0"/>
              <w:divBdr>
                <w:top w:val="none" w:sz="0" w:space="0" w:color="auto"/>
                <w:left w:val="none" w:sz="0" w:space="0" w:color="auto"/>
                <w:bottom w:val="none" w:sz="0" w:space="0" w:color="auto"/>
                <w:right w:val="none" w:sz="0" w:space="0" w:color="auto"/>
              </w:divBdr>
            </w:div>
            <w:div w:id="584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0443879">
      <w:bodyDiv w:val="1"/>
      <w:marLeft w:val="0"/>
      <w:marRight w:val="0"/>
      <w:marTop w:val="0"/>
      <w:marBottom w:val="0"/>
      <w:divBdr>
        <w:top w:val="none" w:sz="0" w:space="0" w:color="auto"/>
        <w:left w:val="none" w:sz="0" w:space="0" w:color="auto"/>
        <w:bottom w:val="none" w:sz="0" w:space="0" w:color="auto"/>
        <w:right w:val="none" w:sz="0" w:space="0" w:color="auto"/>
      </w:divBdr>
      <w:divsChild>
        <w:div w:id="318192655">
          <w:marLeft w:val="0"/>
          <w:marRight w:val="0"/>
          <w:marTop w:val="0"/>
          <w:marBottom w:val="0"/>
          <w:divBdr>
            <w:top w:val="none" w:sz="0" w:space="0" w:color="auto"/>
            <w:left w:val="none" w:sz="0" w:space="0" w:color="auto"/>
            <w:bottom w:val="none" w:sz="0" w:space="0" w:color="auto"/>
            <w:right w:val="none" w:sz="0" w:space="0" w:color="auto"/>
          </w:divBdr>
        </w:div>
        <w:div w:id="1016342433">
          <w:marLeft w:val="0"/>
          <w:marRight w:val="0"/>
          <w:marTop w:val="0"/>
          <w:marBottom w:val="0"/>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127310">
      <w:bodyDiv w:val="1"/>
      <w:marLeft w:val="0"/>
      <w:marRight w:val="0"/>
      <w:marTop w:val="0"/>
      <w:marBottom w:val="0"/>
      <w:divBdr>
        <w:top w:val="none" w:sz="0" w:space="0" w:color="auto"/>
        <w:left w:val="none" w:sz="0" w:space="0" w:color="auto"/>
        <w:bottom w:val="none" w:sz="0" w:space="0" w:color="auto"/>
        <w:right w:val="none" w:sz="0" w:space="0" w:color="auto"/>
      </w:divBdr>
      <w:divsChild>
        <w:div w:id="412240235">
          <w:marLeft w:val="0"/>
          <w:marRight w:val="0"/>
          <w:marTop w:val="0"/>
          <w:marBottom w:val="0"/>
          <w:divBdr>
            <w:top w:val="none" w:sz="0" w:space="0" w:color="auto"/>
            <w:left w:val="none" w:sz="0" w:space="0" w:color="auto"/>
            <w:bottom w:val="none" w:sz="0" w:space="0" w:color="auto"/>
            <w:right w:val="none" w:sz="0" w:space="0" w:color="auto"/>
          </w:divBdr>
        </w:div>
        <w:div w:id="971322867">
          <w:marLeft w:val="0"/>
          <w:marRight w:val="0"/>
          <w:marTop w:val="0"/>
          <w:marBottom w:val="75"/>
          <w:divBdr>
            <w:top w:val="none" w:sz="0" w:space="0" w:color="auto"/>
            <w:left w:val="none" w:sz="0" w:space="0" w:color="auto"/>
            <w:bottom w:val="none" w:sz="0" w:space="0" w:color="auto"/>
            <w:right w:val="none" w:sz="0" w:space="0" w:color="auto"/>
          </w:divBdr>
        </w:div>
        <w:div w:id="828325889">
          <w:marLeft w:val="0"/>
          <w:marRight w:val="0"/>
          <w:marTop w:val="0"/>
          <w:marBottom w:val="0"/>
          <w:divBdr>
            <w:top w:val="none" w:sz="0" w:space="0" w:color="auto"/>
            <w:left w:val="none" w:sz="0" w:space="0" w:color="auto"/>
            <w:bottom w:val="none" w:sz="0" w:space="0" w:color="auto"/>
            <w:right w:val="none" w:sz="0" w:space="0" w:color="auto"/>
          </w:divBdr>
          <w:divsChild>
            <w:div w:id="1167987636">
              <w:marLeft w:val="0"/>
              <w:marRight w:val="0"/>
              <w:marTop w:val="0"/>
              <w:marBottom w:val="0"/>
              <w:divBdr>
                <w:top w:val="none" w:sz="0" w:space="0" w:color="auto"/>
                <w:left w:val="none" w:sz="0" w:space="0" w:color="auto"/>
                <w:bottom w:val="none" w:sz="0" w:space="0" w:color="auto"/>
                <w:right w:val="none" w:sz="0" w:space="0" w:color="auto"/>
              </w:divBdr>
            </w:div>
            <w:div w:id="11159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324DBF-6D5B-4DFB-A94D-725DF770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8</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273</cp:revision>
  <dcterms:created xsi:type="dcterms:W3CDTF">2021-11-26T03:20:00Z</dcterms:created>
  <dcterms:modified xsi:type="dcterms:W3CDTF">2022-05-23T07:49:00Z</dcterms:modified>
</cp:coreProperties>
</file>