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B30887"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44.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240F20">
                    <w:rPr>
                      <w:rFonts w:ascii="Arial" w:hAnsi="Arial" w:cs="Arial"/>
                      <w:b/>
                      <w:bCs/>
                      <w:noProof/>
                      <w:color w:val="FF0000"/>
                      <w:sz w:val="52"/>
                      <w:szCs w:val="52"/>
                    </w:rPr>
                    <w:t>01</w:t>
                  </w:r>
                  <w:r w:rsidR="00D66CC3">
                    <w:rPr>
                      <w:rFonts w:ascii="Arial" w:hAnsi="Arial" w:cs="Arial"/>
                      <w:b/>
                      <w:bCs/>
                      <w:noProof/>
                      <w:color w:val="FF0000"/>
                      <w:sz w:val="52"/>
                      <w:szCs w:val="52"/>
                    </w:rPr>
                    <w:t xml:space="preserve"> </w:t>
                  </w:r>
                  <w:r w:rsidR="00240F20">
                    <w:rPr>
                      <w:rFonts w:ascii="Arial" w:hAnsi="Arial" w:cs="Arial"/>
                      <w:b/>
                      <w:bCs/>
                      <w:noProof/>
                      <w:color w:val="FF0000"/>
                      <w:sz w:val="52"/>
                      <w:szCs w:val="52"/>
                    </w:rPr>
                    <w:t>June</w:t>
                  </w:r>
                  <w:r w:rsidR="00D66CC3">
                    <w:rPr>
                      <w:rFonts w:ascii="Arial" w:hAnsi="Arial" w:cs="Arial"/>
                      <w:b/>
                      <w:bCs/>
                      <w:noProof/>
                      <w:color w:val="FF0000"/>
                      <w:sz w:val="52"/>
                      <w:szCs w:val="52"/>
                    </w:rPr>
                    <w:t xml:space="preserve">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362EE2" w:rsidRDefault="00362EE2"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362EE2" w:rsidRPr="00362EE2" w:rsidRDefault="00362EE2" w:rsidP="00362EE2">
      <w:pPr>
        <w:shd w:val="clear" w:color="auto" w:fill="FFFFFF"/>
        <w:spacing w:line="360" w:lineRule="auto"/>
        <w:jc w:val="both"/>
        <w:rPr>
          <w:rFonts w:ascii="Times New Roman" w:hAnsi="Times New Roman" w:cs="Times New Roman"/>
          <w:b/>
          <w:bCs/>
          <w:color w:val="00B0F0"/>
          <w:sz w:val="24"/>
          <w:szCs w:val="24"/>
        </w:rPr>
      </w:pPr>
      <w:r w:rsidRPr="00362EE2">
        <w:rPr>
          <w:rFonts w:ascii="Times New Roman" w:hAnsi="Times New Roman" w:cs="Times New Roman"/>
          <w:b/>
          <w:bCs/>
          <w:color w:val="00B0F0"/>
          <w:sz w:val="24"/>
          <w:szCs w:val="24"/>
        </w:rPr>
        <w:t>QUESTIONING THE SAFETY OF AADHAR</w:t>
      </w:r>
    </w:p>
    <w:p w:rsidR="00362EE2" w:rsidRPr="00362EE2" w:rsidRDefault="00362EE2" w:rsidP="00B30887">
      <w:pPr>
        <w:numPr>
          <w:ilvl w:val="0"/>
          <w:numId w:val="1"/>
        </w:numPr>
        <w:shd w:val="clear" w:color="auto" w:fill="FFFFFF"/>
        <w:spacing w:after="0" w:line="360" w:lineRule="auto"/>
        <w:ind w:left="0"/>
        <w:jc w:val="both"/>
        <w:rPr>
          <w:rFonts w:ascii="Times New Roman" w:hAnsi="Times New Roman" w:cs="Times New Roman"/>
          <w:sz w:val="24"/>
          <w:szCs w:val="24"/>
        </w:rPr>
      </w:pPr>
      <w:r w:rsidRPr="00362EE2">
        <w:rPr>
          <w:rFonts w:ascii="Times New Roman" w:hAnsi="Times New Roman" w:cs="Times New Roman"/>
          <w:sz w:val="24"/>
          <w:szCs w:val="24"/>
        </w:rPr>
        <w:t>The </w:t>
      </w:r>
      <w:hyperlink r:id="rId10" w:tgtFrame="_blank" w:history="1">
        <w:r w:rsidRPr="00362EE2">
          <w:rPr>
            <w:rStyle w:val="Hyperlink"/>
            <w:rFonts w:ascii="Times New Roman" w:hAnsi="Times New Roman" w:cs="Times New Roman"/>
            <w:b/>
            <w:bCs/>
            <w:color w:val="auto"/>
            <w:sz w:val="24"/>
            <w:szCs w:val="24"/>
          </w:rPr>
          <w:t>Unique Identification Development Authority of India (UIDAI) </w:t>
        </w:r>
      </w:hyperlink>
      <w:r w:rsidRPr="00362EE2">
        <w:rPr>
          <w:rFonts w:ascii="Times New Roman" w:hAnsi="Times New Roman" w:cs="Times New Roman"/>
          <w:sz w:val="24"/>
          <w:szCs w:val="24"/>
        </w:rPr>
        <w:t xml:space="preserve">recently withdrew the notification which directed people to exercise “normal prudence” in sharing their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numbers and refrain from sharing photocopies of their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Card.</w:t>
      </w:r>
    </w:p>
    <w:p w:rsidR="00362EE2" w:rsidRDefault="00362EE2" w:rsidP="00362EE2">
      <w:pPr>
        <w:pStyle w:val="NormalWeb"/>
        <w:shd w:val="clear" w:color="auto" w:fill="FFFFFF"/>
        <w:spacing w:before="0" w:beforeAutospacing="0" w:after="0" w:afterAutospacing="0" w:line="360" w:lineRule="auto"/>
        <w:jc w:val="both"/>
        <w:rPr>
          <w:rStyle w:val="Strong"/>
        </w:rPr>
      </w:pPr>
    </w:p>
    <w:p w:rsidR="00362EE2" w:rsidRPr="00362EE2" w:rsidRDefault="00362EE2" w:rsidP="00362EE2">
      <w:pPr>
        <w:pStyle w:val="NormalWeb"/>
        <w:shd w:val="clear" w:color="auto" w:fill="FFFFFF"/>
        <w:spacing w:before="0" w:beforeAutospacing="0" w:after="0" w:afterAutospacing="0" w:line="360" w:lineRule="auto"/>
        <w:jc w:val="both"/>
      </w:pPr>
      <w:r w:rsidRPr="00362EE2">
        <w:rPr>
          <w:rStyle w:val="Strong"/>
        </w:rPr>
        <w:t>Background</w:t>
      </w:r>
    </w:p>
    <w:p w:rsidR="00362EE2" w:rsidRPr="00362EE2" w:rsidRDefault="00362EE2" w:rsidP="00B30887">
      <w:pPr>
        <w:numPr>
          <w:ilvl w:val="0"/>
          <w:numId w:val="2"/>
        </w:numPr>
        <w:shd w:val="clear" w:color="auto" w:fill="FFFFFF"/>
        <w:spacing w:after="0" w:line="360" w:lineRule="auto"/>
        <w:ind w:left="0"/>
        <w:jc w:val="both"/>
        <w:rPr>
          <w:rFonts w:ascii="Times New Roman" w:hAnsi="Times New Roman" w:cs="Times New Roman"/>
          <w:sz w:val="24"/>
          <w:szCs w:val="24"/>
        </w:rPr>
      </w:pPr>
      <w:r w:rsidRPr="00362EE2">
        <w:rPr>
          <w:rFonts w:ascii="Times New Roman" w:hAnsi="Times New Roman" w:cs="Times New Roman"/>
          <w:sz w:val="24"/>
          <w:szCs w:val="24"/>
        </w:rPr>
        <w:t xml:space="preserve">In July 2018, Telecom Regulatory of India’s Chairman </w:t>
      </w:r>
      <w:proofErr w:type="gramStart"/>
      <w:r w:rsidRPr="00362EE2">
        <w:rPr>
          <w:rFonts w:ascii="Times New Roman" w:hAnsi="Times New Roman" w:cs="Times New Roman"/>
          <w:sz w:val="24"/>
          <w:szCs w:val="24"/>
        </w:rPr>
        <w:t>tweeted</w:t>
      </w:r>
      <w:proofErr w:type="gramEnd"/>
      <w:r w:rsidRPr="00362EE2">
        <w:rPr>
          <w:rFonts w:ascii="Times New Roman" w:hAnsi="Times New Roman" w:cs="Times New Roman"/>
          <w:sz w:val="24"/>
          <w:szCs w:val="24"/>
        </w:rPr>
        <w:t xml:space="preserve"> his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number challenging users to “cause him any harm”. In response, users dug up his mobile number, PAN number, photographs, residential address and date of birth.</w:t>
      </w:r>
    </w:p>
    <w:p w:rsidR="00362EE2" w:rsidRPr="00362EE2" w:rsidRDefault="00362EE2" w:rsidP="00B30887">
      <w:pPr>
        <w:numPr>
          <w:ilvl w:val="0"/>
          <w:numId w:val="2"/>
        </w:numPr>
        <w:shd w:val="clear" w:color="auto" w:fill="FFFFFF"/>
        <w:spacing w:after="0" w:line="360" w:lineRule="auto"/>
        <w:ind w:left="0"/>
        <w:jc w:val="both"/>
        <w:rPr>
          <w:rFonts w:ascii="Times New Roman" w:hAnsi="Times New Roman" w:cs="Times New Roman"/>
          <w:sz w:val="24"/>
          <w:szCs w:val="24"/>
        </w:rPr>
      </w:pPr>
      <w:r w:rsidRPr="00362EE2">
        <w:rPr>
          <w:rFonts w:ascii="Times New Roman" w:hAnsi="Times New Roman" w:cs="Times New Roman"/>
          <w:sz w:val="24"/>
          <w:szCs w:val="24"/>
        </w:rPr>
        <w:t xml:space="preserve">UIDAI dismissed assertions of any data leak, arguing that most of the data was publicly available. It did however caution users from publicly sharing their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numbers.</w:t>
      </w:r>
    </w:p>
    <w:p w:rsidR="00362EE2" w:rsidRDefault="00362EE2" w:rsidP="00362EE2">
      <w:pPr>
        <w:pStyle w:val="NormalWeb"/>
        <w:shd w:val="clear" w:color="auto" w:fill="FFFFFF"/>
        <w:spacing w:before="0" w:beforeAutospacing="0" w:after="0" w:afterAutospacing="0" w:line="360" w:lineRule="auto"/>
        <w:jc w:val="both"/>
        <w:rPr>
          <w:rStyle w:val="Strong"/>
        </w:rPr>
      </w:pPr>
    </w:p>
    <w:p w:rsidR="00362EE2" w:rsidRPr="00362EE2" w:rsidRDefault="00362EE2" w:rsidP="00362EE2">
      <w:pPr>
        <w:pStyle w:val="NormalWeb"/>
        <w:shd w:val="clear" w:color="auto" w:fill="FFFFFF"/>
        <w:spacing w:before="0" w:beforeAutospacing="0" w:after="0" w:afterAutospacing="0" w:line="360" w:lineRule="auto"/>
        <w:jc w:val="both"/>
      </w:pPr>
      <w:r w:rsidRPr="00362EE2">
        <w:rPr>
          <w:rStyle w:val="Strong"/>
        </w:rPr>
        <w:t>About UIDAI advisory</w:t>
      </w:r>
    </w:p>
    <w:p w:rsidR="00362EE2" w:rsidRPr="00362EE2" w:rsidRDefault="00362EE2" w:rsidP="00B30887">
      <w:pPr>
        <w:numPr>
          <w:ilvl w:val="0"/>
          <w:numId w:val="3"/>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 xml:space="preserve">Masked </w:t>
      </w:r>
      <w:proofErr w:type="spellStart"/>
      <w:r w:rsidRPr="00362EE2">
        <w:rPr>
          <w:rStyle w:val="Strong"/>
          <w:rFonts w:ascii="Times New Roman" w:hAnsi="Times New Roman" w:cs="Times New Roman"/>
          <w:sz w:val="24"/>
          <w:szCs w:val="24"/>
          <w:u w:val="single"/>
        </w:rPr>
        <w:t>Aadhar</w:t>
      </w:r>
      <w:proofErr w:type="spellEnd"/>
      <w:r w:rsidRPr="00362EE2">
        <w:rPr>
          <w:rStyle w:val="Strong"/>
          <w:rFonts w:ascii="Times New Roman" w:hAnsi="Times New Roman" w:cs="Times New Roman"/>
          <w:sz w:val="24"/>
          <w:szCs w:val="24"/>
          <w:u w:val="single"/>
        </w:rPr>
        <w:t xml:space="preserve"> card:</w:t>
      </w:r>
      <w:r w:rsidRPr="00362EE2">
        <w:rPr>
          <w:rFonts w:ascii="Times New Roman" w:hAnsi="Times New Roman" w:cs="Times New Roman"/>
          <w:sz w:val="24"/>
          <w:szCs w:val="24"/>
        </w:rPr>
        <w:t xml:space="preserve"> The withdrawn notice had suggested holders use a masked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card instead of the conventional photocopy. ‘Masked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veils the first eight digits of the </w:t>
      </w:r>
      <w:proofErr w:type="spellStart"/>
      <w:r w:rsidRPr="00362EE2">
        <w:rPr>
          <w:rFonts w:ascii="Times New Roman" w:hAnsi="Times New Roman" w:cs="Times New Roman"/>
          <w:sz w:val="24"/>
          <w:szCs w:val="24"/>
        </w:rPr>
        <w:t>twelve</w:t>
      </w:r>
      <w:r w:rsidRPr="00362EE2">
        <w:rPr>
          <w:rFonts w:ascii="Times New Roman" w:hAnsi="Times New Roman" w:cs="Times New Roman"/>
          <w:sz w:val="24"/>
          <w:szCs w:val="24"/>
        </w:rPr>
        <w:softHyphen/>
        <w:t>digit</w:t>
      </w:r>
      <w:proofErr w:type="spellEnd"/>
      <w:r w:rsidRPr="00362EE2">
        <w:rPr>
          <w:rFonts w:ascii="Times New Roman" w:hAnsi="Times New Roman" w:cs="Times New Roman"/>
          <w:sz w:val="24"/>
          <w:szCs w:val="24"/>
        </w:rPr>
        <w:t xml:space="preserve"> ID with ‘XXXX’ characters.</w:t>
      </w:r>
    </w:p>
    <w:p w:rsidR="00362EE2" w:rsidRPr="00362EE2" w:rsidRDefault="00362EE2" w:rsidP="00B30887">
      <w:pPr>
        <w:numPr>
          <w:ilvl w:val="0"/>
          <w:numId w:val="3"/>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Download:</w:t>
      </w:r>
      <w:r w:rsidRPr="00362EE2">
        <w:rPr>
          <w:rFonts w:ascii="Times New Roman" w:hAnsi="Times New Roman" w:cs="Times New Roman"/>
          <w:sz w:val="24"/>
          <w:szCs w:val="24"/>
        </w:rPr>
        <w:t xml:space="preserve"> The document must not be downloaded from a cybercafé or public computer and if done for some reason, must be permanently deleted from the system. ‘Masked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veils the first eight digits of the </w:t>
      </w:r>
      <w:proofErr w:type="spellStart"/>
      <w:r w:rsidRPr="00362EE2">
        <w:rPr>
          <w:rFonts w:ascii="Times New Roman" w:hAnsi="Times New Roman" w:cs="Times New Roman"/>
          <w:sz w:val="24"/>
          <w:szCs w:val="24"/>
        </w:rPr>
        <w:t>twelve</w:t>
      </w:r>
      <w:r w:rsidRPr="00362EE2">
        <w:rPr>
          <w:rFonts w:ascii="Times New Roman" w:hAnsi="Times New Roman" w:cs="Times New Roman"/>
          <w:sz w:val="24"/>
          <w:szCs w:val="24"/>
        </w:rPr>
        <w:softHyphen/>
        <w:t>digit</w:t>
      </w:r>
      <w:proofErr w:type="spellEnd"/>
      <w:r w:rsidRPr="00362EE2">
        <w:rPr>
          <w:rFonts w:ascii="Times New Roman" w:hAnsi="Times New Roman" w:cs="Times New Roman"/>
          <w:sz w:val="24"/>
          <w:szCs w:val="24"/>
        </w:rPr>
        <w:t xml:space="preserve"> ID with ‘XXXX’ characters.</w:t>
      </w:r>
    </w:p>
    <w:p w:rsidR="00362EE2" w:rsidRPr="00362EE2" w:rsidRDefault="00362EE2" w:rsidP="00B30887">
      <w:pPr>
        <w:numPr>
          <w:ilvl w:val="0"/>
          <w:numId w:val="3"/>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 xml:space="preserve">Collect </w:t>
      </w:r>
      <w:proofErr w:type="spellStart"/>
      <w:r w:rsidRPr="00362EE2">
        <w:rPr>
          <w:rStyle w:val="Strong"/>
          <w:rFonts w:ascii="Times New Roman" w:hAnsi="Times New Roman" w:cs="Times New Roman"/>
          <w:sz w:val="24"/>
          <w:szCs w:val="24"/>
          <w:u w:val="single"/>
        </w:rPr>
        <w:t>Aadhar</w:t>
      </w:r>
      <w:proofErr w:type="spellEnd"/>
      <w:r w:rsidRPr="00362EE2">
        <w:rPr>
          <w:rStyle w:val="Strong"/>
          <w:rFonts w:ascii="Times New Roman" w:hAnsi="Times New Roman" w:cs="Times New Roman"/>
          <w:sz w:val="24"/>
          <w:szCs w:val="24"/>
          <w:u w:val="single"/>
        </w:rPr>
        <w:t>:</w:t>
      </w:r>
      <w:r w:rsidRPr="00362EE2">
        <w:rPr>
          <w:rFonts w:ascii="Times New Roman" w:hAnsi="Times New Roman" w:cs="Times New Roman"/>
          <w:sz w:val="24"/>
          <w:szCs w:val="24"/>
        </w:rPr>
        <w:t xml:space="preserve"> The notice informed that only entities possessing a ‘User </w:t>
      </w:r>
      <w:proofErr w:type="spellStart"/>
      <w:r w:rsidRPr="00362EE2">
        <w:rPr>
          <w:rFonts w:ascii="Times New Roman" w:hAnsi="Times New Roman" w:cs="Times New Roman"/>
          <w:sz w:val="24"/>
          <w:szCs w:val="24"/>
        </w:rPr>
        <w:t>Licence</w:t>
      </w:r>
      <w:proofErr w:type="spellEnd"/>
      <w:r w:rsidRPr="00362EE2">
        <w:rPr>
          <w:rFonts w:ascii="Times New Roman" w:hAnsi="Times New Roman" w:cs="Times New Roman"/>
          <w:sz w:val="24"/>
          <w:szCs w:val="24"/>
        </w:rPr>
        <w:t xml:space="preserve">’ are permitted to seek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for authentication purposes. Private entities like hotels or film halls cannot collect or keep copies of the identification document.</w:t>
      </w:r>
    </w:p>
    <w:p w:rsidR="00362EE2" w:rsidRDefault="00362EE2" w:rsidP="00362EE2">
      <w:pPr>
        <w:pStyle w:val="NormalWeb"/>
        <w:shd w:val="clear" w:color="auto" w:fill="FFFFFF"/>
        <w:spacing w:before="0" w:beforeAutospacing="0" w:after="0" w:afterAutospacing="0" w:line="360" w:lineRule="auto"/>
        <w:jc w:val="both"/>
        <w:rPr>
          <w:rStyle w:val="Strong"/>
        </w:rPr>
      </w:pPr>
    </w:p>
    <w:p w:rsidR="00362EE2" w:rsidRPr="00362EE2" w:rsidRDefault="00362EE2" w:rsidP="00362EE2">
      <w:pPr>
        <w:pStyle w:val="NormalWeb"/>
        <w:shd w:val="clear" w:color="auto" w:fill="FFFFFF"/>
        <w:spacing w:before="0" w:beforeAutospacing="0" w:after="0" w:afterAutospacing="0" w:line="360" w:lineRule="auto"/>
        <w:jc w:val="both"/>
      </w:pPr>
      <w:r w:rsidRPr="00362EE2">
        <w:rPr>
          <w:rStyle w:val="Strong"/>
        </w:rPr>
        <w:t>What does the law say?</w:t>
      </w:r>
    </w:p>
    <w:p w:rsidR="00362EE2" w:rsidRPr="00362EE2" w:rsidRDefault="00362EE2" w:rsidP="00B30887">
      <w:pPr>
        <w:numPr>
          <w:ilvl w:val="0"/>
          <w:numId w:val="4"/>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Legislation:</w:t>
      </w:r>
      <w:r w:rsidRPr="00362EE2">
        <w:rPr>
          <w:rFonts w:ascii="Times New Roman" w:hAnsi="Times New Roman" w:cs="Times New Roman"/>
          <w:sz w:val="24"/>
          <w:szCs w:val="24"/>
        </w:rPr>
        <w:t xml:space="preserve"> The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(Targeted Delivery of Financial and Other Subsidies Benefits and Services) Act, 2016 makes it clear that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authentication is necessary for availing subsidies, benefits and services that are financed from the Consolidated Fund of India.</w:t>
      </w:r>
    </w:p>
    <w:p w:rsidR="00362EE2" w:rsidRPr="00362EE2" w:rsidRDefault="00362EE2" w:rsidP="00B30887">
      <w:pPr>
        <w:numPr>
          <w:ilvl w:val="0"/>
          <w:numId w:val="4"/>
        </w:numPr>
        <w:shd w:val="clear" w:color="auto" w:fill="FFFFFF"/>
        <w:spacing w:after="0" w:line="360" w:lineRule="auto"/>
        <w:ind w:left="0"/>
        <w:jc w:val="both"/>
        <w:rPr>
          <w:rFonts w:ascii="Times New Roman" w:hAnsi="Times New Roman" w:cs="Times New Roman"/>
          <w:sz w:val="24"/>
          <w:szCs w:val="24"/>
        </w:rPr>
      </w:pPr>
      <w:proofErr w:type="spellStart"/>
      <w:r w:rsidRPr="00362EE2">
        <w:rPr>
          <w:rStyle w:val="Strong"/>
          <w:rFonts w:ascii="Times New Roman" w:hAnsi="Times New Roman" w:cs="Times New Roman"/>
          <w:sz w:val="24"/>
          <w:szCs w:val="24"/>
          <w:u w:val="single"/>
        </w:rPr>
        <w:lastRenderedPageBreak/>
        <w:t>Definiton</w:t>
      </w:r>
      <w:proofErr w:type="spellEnd"/>
      <w:r w:rsidRPr="00362EE2">
        <w:rPr>
          <w:rStyle w:val="Strong"/>
          <w:rFonts w:ascii="Times New Roman" w:hAnsi="Times New Roman" w:cs="Times New Roman"/>
          <w:sz w:val="24"/>
          <w:szCs w:val="24"/>
          <w:u w:val="single"/>
        </w:rPr>
        <w:t>:</w:t>
      </w:r>
      <w:r w:rsidRPr="00362EE2">
        <w:rPr>
          <w:rFonts w:ascii="Times New Roman" w:hAnsi="Times New Roman" w:cs="Times New Roman"/>
          <w:sz w:val="24"/>
          <w:szCs w:val="24"/>
        </w:rPr>
        <w:t>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has been described as a preferred KYC (Know Your Customer) document but not mandatory for opening bank accounts, acquiring a new SIM or school admissions.</w:t>
      </w:r>
    </w:p>
    <w:p w:rsidR="00362EE2" w:rsidRPr="00362EE2" w:rsidRDefault="00362EE2" w:rsidP="00B30887">
      <w:pPr>
        <w:numPr>
          <w:ilvl w:val="0"/>
          <w:numId w:val="4"/>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Consent:</w:t>
      </w:r>
      <w:r w:rsidRPr="00362EE2">
        <w:rPr>
          <w:rFonts w:ascii="Times New Roman" w:hAnsi="Times New Roman" w:cs="Times New Roman"/>
          <w:sz w:val="24"/>
          <w:szCs w:val="24"/>
        </w:rPr>
        <w:t xml:space="preserve"> The requesting </w:t>
      </w:r>
      <w:proofErr w:type="gramStart"/>
      <w:r w:rsidRPr="00362EE2">
        <w:rPr>
          <w:rFonts w:ascii="Times New Roman" w:hAnsi="Times New Roman" w:cs="Times New Roman"/>
          <w:sz w:val="24"/>
          <w:szCs w:val="24"/>
        </w:rPr>
        <w:t>entity obtains the consent of the individual before collecting his/her identity and ensure</w:t>
      </w:r>
      <w:proofErr w:type="gramEnd"/>
      <w:r w:rsidRPr="00362EE2">
        <w:rPr>
          <w:rFonts w:ascii="Times New Roman" w:hAnsi="Times New Roman" w:cs="Times New Roman"/>
          <w:sz w:val="24"/>
          <w:szCs w:val="24"/>
        </w:rPr>
        <w:t xml:space="preserve"> that the information is only used for authentication purposes on the Central Identities Data Repository (CIDR). This </w:t>
      </w:r>
      <w:proofErr w:type="spellStart"/>
      <w:r w:rsidRPr="00362EE2">
        <w:rPr>
          <w:rFonts w:ascii="Times New Roman" w:hAnsi="Times New Roman" w:cs="Times New Roman"/>
          <w:sz w:val="24"/>
          <w:szCs w:val="24"/>
        </w:rPr>
        <w:t>centralised</w:t>
      </w:r>
      <w:proofErr w:type="spellEnd"/>
      <w:r w:rsidRPr="00362EE2">
        <w:rPr>
          <w:rFonts w:ascii="Times New Roman" w:hAnsi="Times New Roman" w:cs="Times New Roman"/>
          <w:sz w:val="24"/>
          <w:szCs w:val="24"/>
        </w:rPr>
        <w:t xml:space="preserve"> database contains all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numbers and holder’s corresponding demographic and biometric information.</w:t>
      </w:r>
    </w:p>
    <w:p w:rsidR="00362EE2" w:rsidRPr="00362EE2" w:rsidRDefault="00362EE2" w:rsidP="00B30887">
      <w:pPr>
        <w:numPr>
          <w:ilvl w:val="0"/>
          <w:numId w:val="4"/>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Confidentiality: </w:t>
      </w:r>
      <w:r w:rsidRPr="00362EE2">
        <w:rPr>
          <w:rFonts w:ascii="Times New Roman" w:hAnsi="Times New Roman" w:cs="Times New Roman"/>
          <w:sz w:val="24"/>
          <w:szCs w:val="24"/>
        </w:rPr>
        <w:t xml:space="preserve">Additionally, the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Act forbids sharing Core Biometric Information (such as finger print, iris scan, among other biometric attributes) for any purpose other than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number generation and authentication.</w:t>
      </w:r>
    </w:p>
    <w:p w:rsidR="00362EE2" w:rsidRPr="00362EE2" w:rsidRDefault="00362EE2" w:rsidP="00B30887">
      <w:pPr>
        <w:numPr>
          <w:ilvl w:val="0"/>
          <w:numId w:val="4"/>
        </w:numPr>
        <w:shd w:val="clear" w:color="auto" w:fill="FFFFFF"/>
        <w:spacing w:after="0" w:line="360" w:lineRule="auto"/>
        <w:ind w:left="0"/>
        <w:jc w:val="both"/>
        <w:rPr>
          <w:rFonts w:ascii="Times New Roman" w:hAnsi="Times New Roman" w:cs="Times New Roman"/>
          <w:sz w:val="24"/>
          <w:szCs w:val="24"/>
        </w:rPr>
      </w:pPr>
      <w:proofErr w:type="gramStart"/>
      <w:r w:rsidRPr="00362EE2">
        <w:rPr>
          <w:rStyle w:val="Strong"/>
          <w:rFonts w:ascii="Times New Roman" w:hAnsi="Times New Roman" w:cs="Times New Roman"/>
          <w:sz w:val="24"/>
          <w:szCs w:val="24"/>
          <w:u w:val="single"/>
        </w:rPr>
        <w:t>Publicity </w:t>
      </w:r>
      <w:r w:rsidRPr="00362EE2">
        <w:rPr>
          <w:rFonts w:ascii="Times New Roman" w:hAnsi="Times New Roman" w:cs="Times New Roman"/>
          <w:sz w:val="24"/>
          <w:szCs w:val="24"/>
        </w:rPr>
        <w:t>:</w:t>
      </w:r>
      <w:proofErr w:type="gramEnd"/>
      <w:r w:rsidRPr="00362EE2">
        <w:rPr>
          <w:rFonts w:ascii="Times New Roman" w:hAnsi="Times New Roman" w:cs="Times New Roman"/>
          <w:sz w:val="24"/>
          <w:szCs w:val="24"/>
        </w:rPr>
        <w:t xml:space="preserve"> Also, no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number (or enclosed personal information) collected from the holder can be published, displayed or posted publicly.</w:t>
      </w:r>
    </w:p>
    <w:p w:rsidR="00362EE2" w:rsidRPr="00362EE2" w:rsidRDefault="00362EE2" w:rsidP="00B30887">
      <w:pPr>
        <w:numPr>
          <w:ilvl w:val="0"/>
          <w:numId w:val="4"/>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Disclosure:</w:t>
      </w:r>
      <w:r w:rsidRPr="00362EE2">
        <w:rPr>
          <w:rFonts w:ascii="Times New Roman" w:hAnsi="Times New Roman" w:cs="Times New Roman"/>
          <w:sz w:val="24"/>
          <w:szCs w:val="24"/>
        </w:rPr>
        <w:t> Identity information or authentication records would only be liable to be produced pursuant to an order of the High Court or Supreme Court, or by someone of the Secretary rank or above in the interest of national security.</w:t>
      </w:r>
    </w:p>
    <w:p w:rsidR="00362EE2" w:rsidRPr="00362EE2" w:rsidRDefault="00362EE2" w:rsidP="00B30887">
      <w:pPr>
        <w:numPr>
          <w:ilvl w:val="0"/>
          <w:numId w:val="4"/>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Alternative:</w:t>
      </w:r>
      <w:r w:rsidRPr="00362EE2">
        <w:rPr>
          <w:rFonts w:ascii="Times New Roman" w:hAnsi="Times New Roman" w:cs="Times New Roman"/>
          <w:sz w:val="24"/>
          <w:szCs w:val="24"/>
        </w:rPr>
        <w:t xml:space="preserve"> In the absence of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the individual is to be offered an alternate and viable means of identification to ensure she/he is not deprived of the same.</w:t>
      </w:r>
    </w:p>
    <w:p w:rsidR="00362EE2" w:rsidRDefault="00362EE2" w:rsidP="00362EE2">
      <w:pPr>
        <w:pStyle w:val="NormalWeb"/>
        <w:shd w:val="clear" w:color="auto" w:fill="FFFFFF"/>
        <w:spacing w:before="0" w:beforeAutospacing="0" w:after="0" w:afterAutospacing="0" w:line="360" w:lineRule="auto"/>
        <w:jc w:val="both"/>
        <w:rPr>
          <w:rStyle w:val="Strong"/>
        </w:rPr>
      </w:pPr>
    </w:p>
    <w:p w:rsidR="00362EE2" w:rsidRPr="00362EE2" w:rsidRDefault="00362EE2" w:rsidP="00362EE2">
      <w:pPr>
        <w:pStyle w:val="NormalWeb"/>
        <w:shd w:val="clear" w:color="auto" w:fill="FFFFFF"/>
        <w:spacing w:before="0" w:beforeAutospacing="0" w:after="0" w:afterAutospacing="0" w:line="360" w:lineRule="auto"/>
        <w:jc w:val="both"/>
      </w:pPr>
      <w:r w:rsidRPr="00362EE2">
        <w:rPr>
          <w:rStyle w:val="Strong"/>
        </w:rPr>
        <w:t>Consequences of biometrics leakage</w:t>
      </w:r>
    </w:p>
    <w:p w:rsidR="00362EE2" w:rsidRPr="00362EE2" w:rsidRDefault="00362EE2" w:rsidP="00B30887">
      <w:pPr>
        <w:numPr>
          <w:ilvl w:val="0"/>
          <w:numId w:val="5"/>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UIDAI’s claim:</w:t>
      </w:r>
      <w:r w:rsidRPr="00362EE2">
        <w:rPr>
          <w:rFonts w:ascii="Times New Roman" w:hAnsi="Times New Roman" w:cs="Times New Roman"/>
          <w:sz w:val="24"/>
          <w:szCs w:val="24"/>
        </w:rPr>
        <w:t> The UIDAI maintains that merely knowing the bank account number would not be enough to withdraw money from the bank, stating that the individual’s fingerprint, iris data or OTP to a registered mobile number would be required.</w:t>
      </w:r>
    </w:p>
    <w:p w:rsidR="00362EE2" w:rsidRPr="00362EE2" w:rsidRDefault="00362EE2" w:rsidP="00B30887">
      <w:pPr>
        <w:numPr>
          <w:ilvl w:val="0"/>
          <w:numId w:val="5"/>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Stealing biometrics:</w:t>
      </w:r>
      <w:r w:rsidRPr="00362EE2">
        <w:rPr>
          <w:rFonts w:ascii="Times New Roman" w:hAnsi="Times New Roman" w:cs="Times New Roman"/>
          <w:sz w:val="24"/>
          <w:szCs w:val="24"/>
        </w:rPr>
        <w:t xml:space="preserve"> A </w:t>
      </w:r>
      <w:proofErr w:type="spellStart"/>
      <w:r w:rsidRPr="00362EE2">
        <w:rPr>
          <w:rFonts w:ascii="Times New Roman" w:hAnsi="Times New Roman" w:cs="Times New Roman"/>
          <w:sz w:val="24"/>
          <w:szCs w:val="24"/>
        </w:rPr>
        <w:t>far</w:t>
      </w:r>
      <w:r w:rsidRPr="00362EE2">
        <w:rPr>
          <w:rFonts w:ascii="Times New Roman" w:hAnsi="Times New Roman" w:cs="Times New Roman"/>
          <w:sz w:val="24"/>
          <w:szCs w:val="24"/>
        </w:rPr>
        <w:softHyphen/>
        <w:t>stretch</w:t>
      </w:r>
      <w:proofErr w:type="spellEnd"/>
      <w:r w:rsidRPr="00362EE2">
        <w:rPr>
          <w:rFonts w:ascii="Times New Roman" w:hAnsi="Times New Roman" w:cs="Times New Roman"/>
          <w:sz w:val="24"/>
          <w:szCs w:val="24"/>
        </w:rPr>
        <w:t xml:space="preserve"> means for acquiring biometrics would involve collecting fingerprints from varied places that an individual might </w:t>
      </w:r>
      <w:r w:rsidRPr="00362EE2">
        <w:rPr>
          <w:rStyle w:val="Strong"/>
          <w:rFonts w:ascii="Times New Roman" w:hAnsi="Times New Roman" w:cs="Times New Roman"/>
          <w:sz w:val="24"/>
          <w:szCs w:val="24"/>
        </w:rPr>
        <w:t>touch unknowingly</w:t>
      </w:r>
      <w:r w:rsidRPr="00362EE2">
        <w:rPr>
          <w:rFonts w:ascii="Times New Roman" w:hAnsi="Times New Roman" w:cs="Times New Roman"/>
          <w:sz w:val="24"/>
          <w:szCs w:val="24"/>
        </w:rPr>
        <w:t> in a certain space (such as a railing of a staircase) with iris data being acquired from </w:t>
      </w:r>
      <w:proofErr w:type="spellStart"/>
      <w:r w:rsidRPr="00362EE2">
        <w:rPr>
          <w:rStyle w:val="Strong"/>
          <w:rFonts w:ascii="Times New Roman" w:hAnsi="Times New Roman" w:cs="Times New Roman"/>
          <w:sz w:val="24"/>
          <w:szCs w:val="24"/>
        </w:rPr>
        <w:t>high</w:t>
      </w:r>
      <w:r w:rsidRPr="00362EE2">
        <w:rPr>
          <w:rStyle w:val="Strong"/>
          <w:rFonts w:ascii="Times New Roman" w:hAnsi="Times New Roman" w:cs="Times New Roman"/>
          <w:sz w:val="24"/>
          <w:szCs w:val="24"/>
        </w:rPr>
        <w:softHyphen/>
        <w:t>resolution</w:t>
      </w:r>
      <w:proofErr w:type="spellEnd"/>
      <w:r w:rsidRPr="00362EE2">
        <w:rPr>
          <w:rStyle w:val="Strong"/>
          <w:rFonts w:ascii="Times New Roman" w:hAnsi="Times New Roman" w:cs="Times New Roman"/>
          <w:sz w:val="24"/>
          <w:szCs w:val="24"/>
        </w:rPr>
        <w:t xml:space="preserve"> cameras</w:t>
      </w:r>
      <w:r w:rsidRPr="00362EE2">
        <w:rPr>
          <w:rFonts w:ascii="Times New Roman" w:hAnsi="Times New Roman" w:cs="Times New Roman"/>
          <w:sz w:val="24"/>
          <w:szCs w:val="24"/>
        </w:rPr>
        <w:t>.</w:t>
      </w:r>
    </w:p>
    <w:p w:rsidR="00362EE2" w:rsidRPr="00362EE2" w:rsidRDefault="00362EE2" w:rsidP="00B30887">
      <w:pPr>
        <w:numPr>
          <w:ilvl w:val="0"/>
          <w:numId w:val="5"/>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t>Linking phone number:</w:t>
      </w:r>
      <w:r w:rsidRPr="00362EE2">
        <w:rPr>
          <w:rFonts w:ascii="Times New Roman" w:hAnsi="Times New Roman" w:cs="Times New Roman"/>
          <w:sz w:val="24"/>
          <w:szCs w:val="24"/>
        </w:rPr>
        <w:t> As for </w:t>
      </w:r>
      <w:r w:rsidRPr="00362EE2">
        <w:rPr>
          <w:rStyle w:val="Strong"/>
          <w:rFonts w:ascii="Times New Roman" w:hAnsi="Times New Roman" w:cs="Times New Roman"/>
          <w:sz w:val="24"/>
          <w:szCs w:val="24"/>
        </w:rPr>
        <w:t>mobile verification</w:t>
      </w:r>
      <w:r w:rsidRPr="00362EE2">
        <w:rPr>
          <w:rFonts w:ascii="Times New Roman" w:hAnsi="Times New Roman" w:cs="Times New Roman"/>
          <w:sz w:val="24"/>
          <w:szCs w:val="24"/>
        </w:rPr>
        <w:t xml:space="preserve">, phone users in India are known to carry two or more phone numbers at one time. There could be a possibility that the number linked to the </w:t>
      </w:r>
      <w:proofErr w:type="spellStart"/>
      <w:r w:rsidRPr="00362EE2">
        <w:rPr>
          <w:rFonts w:ascii="Times New Roman" w:hAnsi="Times New Roman" w:cs="Times New Roman"/>
          <w:sz w:val="24"/>
          <w:szCs w:val="24"/>
        </w:rPr>
        <w:t>Aadhaar</w:t>
      </w:r>
      <w:proofErr w:type="spellEnd"/>
      <w:r w:rsidRPr="00362EE2">
        <w:rPr>
          <w:rFonts w:ascii="Times New Roman" w:hAnsi="Times New Roman" w:cs="Times New Roman"/>
          <w:sz w:val="24"/>
          <w:szCs w:val="24"/>
        </w:rPr>
        <w:t xml:space="preserve"> is not prominently used.</w:t>
      </w:r>
    </w:p>
    <w:p w:rsidR="00362EE2" w:rsidRPr="00362EE2" w:rsidRDefault="00362EE2" w:rsidP="00B30887">
      <w:pPr>
        <w:numPr>
          <w:ilvl w:val="0"/>
          <w:numId w:val="5"/>
        </w:numPr>
        <w:shd w:val="clear" w:color="auto" w:fill="FFFFFF"/>
        <w:spacing w:after="0" w:line="360" w:lineRule="auto"/>
        <w:ind w:left="0"/>
        <w:jc w:val="both"/>
        <w:rPr>
          <w:rFonts w:ascii="Times New Roman" w:hAnsi="Times New Roman" w:cs="Times New Roman"/>
          <w:sz w:val="24"/>
          <w:szCs w:val="24"/>
        </w:rPr>
      </w:pPr>
      <w:r w:rsidRPr="00362EE2">
        <w:rPr>
          <w:rStyle w:val="Strong"/>
          <w:rFonts w:ascii="Times New Roman" w:hAnsi="Times New Roman" w:cs="Times New Roman"/>
          <w:sz w:val="24"/>
          <w:szCs w:val="24"/>
          <w:u w:val="single"/>
        </w:rPr>
        <w:lastRenderedPageBreak/>
        <w:t>Financial fraud:</w:t>
      </w:r>
      <w:r w:rsidRPr="00362EE2">
        <w:rPr>
          <w:rStyle w:val="Strong"/>
          <w:rFonts w:ascii="Times New Roman" w:hAnsi="Times New Roman" w:cs="Times New Roman"/>
          <w:sz w:val="24"/>
          <w:szCs w:val="24"/>
        </w:rPr>
        <w:t> </w:t>
      </w:r>
      <w:r w:rsidRPr="00362EE2">
        <w:rPr>
          <w:rFonts w:ascii="Times New Roman" w:hAnsi="Times New Roman" w:cs="Times New Roman"/>
          <w:sz w:val="24"/>
          <w:szCs w:val="24"/>
        </w:rPr>
        <w:t>Fraudsters could use this as an opportunity to </w:t>
      </w:r>
      <w:r w:rsidRPr="00362EE2">
        <w:rPr>
          <w:rStyle w:val="Strong"/>
          <w:rFonts w:ascii="Times New Roman" w:hAnsi="Times New Roman" w:cs="Times New Roman"/>
          <w:sz w:val="24"/>
          <w:szCs w:val="24"/>
        </w:rPr>
        <w:t>link their phone numbers</w:t>
      </w:r>
      <w:r w:rsidRPr="00362EE2">
        <w:rPr>
          <w:rFonts w:ascii="Times New Roman" w:hAnsi="Times New Roman" w:cs="Times New Roman"/>
          <w:sz w:val="24"/>
          <w:szCs w:val="24"/>
        </w:rPr>
        <w:t> instead, </w:t>
      </w:r>
      <w:r w:rsidRPr="00362EE2">
        <w:rPr>
          <w:rStyle w:val="Strong"/>
          <w:rFonts w:ascii="Times New Roman" w:hAnsi="Times New Roman" w:cs="Times New Roman"/>
          <w:sz w:val="24"/>
          <w:szCs w:val="24"/>
        </w:rPr>
        <w:t>update it in the bank</w:t>
      </w:r>
      <w:r w:rsidRPr="00362EE2">
        <w:rPr>
          <w:rFonts w:ascii="Times New Roman" w:hAnsi="Times New Roman" w:cs="Times New Roman"/>
          <w:sz w:val="24"/>
          <w:szCs w:val="24"/>
        </w:rPr>
        <w:t> using the available information (of the individual) and deprive them of benefits of embezzle funds.</w:t>
      </w:r>
    </w:p>
    <w:p w:rsidR="00362EE2" w:rsidRDefault="00362EE2" w:rsidP="00362EE2">
      <w:pPr>
        <w:pStyle w:val="NormalWeb"/>
        <w:shd w:val="clear" w:color="auto" w:fill="FFFFFF"/>
        <w:spacing w:before="0" w:beforeAutospacing="0" w:after="0" w:afterAutospacing="0" w:line="360" w:lineRule="auto"/>
        <w:jc w:val="both"/>
        <w:rPr>
          <w:rStyle w:val="Strong"/>
        </w:rPr>
      </w:pPr>
    </w:p>
    <w:p w:rsidR="00362EE2" w:rsidRPr="00362EE2" w:rsidRDefault="00362EE2" w:rsidP="00362EE2">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62EE2" w:rsidRPr="00362EE2" w:rsidRDefault="00362EE2" w:rsidP="00362EE2">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62EE2" w:rsidRPr="00362EE2" w:rsidRDefault="00362EE2" w:rsidP="00362EE2">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362EE2">
        <w:rPr>
          <w:rFonts w:ascii="Times New Roman" w:eastAsia="Times New Roman" w:hAnsi="Times New Roman" w:cs="Times New Roman"/>
          <w:b/>
          <w:bCs/>
          <w:color w:val="00B0F0"/>
          <w:sz w:val="24"/>
          <w:szCs w:val="24"/>
          <w:lang w:val="en-IN" w:eastAsia="en-IN" w:bidi="hi-IN"/>
        </w:rPr>
        <w:t>ISRAEL, UAE SIGN FREE TRADE DEAL, FIRST WITH AN ARAB COUNTRY</w:t>
      </w:r>
    </w:p>
    <w:p w:rsidR="00362EE2" w:rsidRDefault="00362EE2" w:rsidP="00362EE2">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62EE2" w:rsidRPr="00362EE2" w:rsidRDefault="00362EE2" w:rsidP="00B30887">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Israel and the United Arab Emirates signed a </w:t>
      </w:r>
      <w:r w:rsidRPr="00362EE2">
        <w:rPr>
          <w:rFonts w:ascii="Times New Roman" w:eastAsia="Times New Roman" w:hAnsi="Times New Roman" w:cs="Times New Roman"/>
          <w:b/>
          <w:bCs/>
          <w:sz w:val="24"/>
          <w:szCs w:val="24"/>
          <w:lang w:val="en-IN" w:eastAsia="en-IN" w:bidi="hi-IN"/>
        </w:rPr>
        <w:t>free trade agreement</w:t>
      </w:r>
      <w:r w:rsidRPr="00362EE2">
        <w:rPr>
          <w:rFonts w:ascii="Times New Roman" w:eastAsia="Times New Roman" w:hAnsi="Times New Roman" w:cs="Times New Roman"/>
          <w:sz w:val="24"/>
          <w:szCs w:val="24"/>
          <w:lang w:val="en-IN" w:eastAsia="en-IN" w:bidi="hi-IN"/>
        </w:rPr>
        <w:t>, the first of its kind that Israel has concluded with an Arab country.</w:t>
      </w:r>
    </w:p>
    <w:p w:rsidR="00362EE2" w:rsidRPr="00362EE2" w:rsidRDefault="00362EE2" w:rsidP="00362EE2">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62EE2" w:rsidRPr="00362EE2" w:rsidRDefault="00362EE2" w:rsidP="00362EE2">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b/>
          <w:bCs/>
          <w:sz w:val="24"/>
          <w:szCs w:val="24"/>
          <w:lang w:val="en-IN" w:eastAsia="en-IN" w:bidi="hi-IN"/>
        </w:rPr>
        <w:t>Israel-UAE Peace Deal</w:t>
      </w:r>
    </w:p>
    <w:p w:rsidR="00362EE2" w:rsidRPr="00362EE2" w:rsidRDefault="00362EE2" w:rsidP="00362EE2">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b/>
          <w:bCs/>
          <w:sz w:val="24"/>
          <w:szCs w:val="24"/>
          <w:lang w:val="en-IN" w:eastAsia="en-IN" w:bidi="hi-IN"/>
        </w:rPr>
        <w:t>About</w:t>
      </w:r>
    </w:p>
    <w:p w:rsidR="00362EE2" w:rsidRPr="00362EE2" w:rsidRDefault="00362EE2" w:rsidP="00B30887">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In September 2020, the UAE and Israel have signed an agreement to normalise their relationship.</w:t>
      </w:r>
    </w:p>
    <w:p w:rsidR="00362EE2" w:rsidRPr="00362EE2" w:rsidRDefault="00362EE2" w:rsidP="00B30887">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The deal, known as </w:t>
      </w:r>
      <w:r w:rsidRPr="00362EE2">
        <w:rPr>
          <w:rFonts w:ascii="Times New Roman" w:eastAsia="Times New Roman" w:hAnsi="Times New Roman" w:cs="Times New Roman"/>
          <w:b/>
          <w:bCs/>
          <w:sz w:val="24"/>
          <w:szCs w:val="24"/>
          <w:lang w:val="en-IN" w:eastAsia="en-IN" w:bidi="hi-IN"/>
        </w:rPr>
        <w:t>Abraham Accord</w:t>
      </w:r>
      <w:r w:rsidRPr="00362EE2">
        <w:rPr>
          <w:rFonts w:ascii="Times New Roman" w:eastAsia="Times New Roman" w:hAnsi="Times New Roman" w:cs="Times New Roman"/>
          <w:sz w:val="24"/>
          <w:szCs w:val="24"/>
          <w:lang w:val="en-IN" w:eastAsia="en-IN" w:bidi="hi-IN"/>
        </w:rPr>
        <w:t>, was brokered by the United States of America.</w:t>
      </w:r>
    </w:p>
    <w:p w:rsidR="00362EE2" w:rsidRPr="00362EE2" w:rsidRDefault="00362EE2" w:rsidP="00B30887">
      <w:pPr>
        <w:numPr>
          <w:ilvl w:val="1"/>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After Egypt's peace treaty with Israel in 1979, followed by Jordan's in 1994, this makes the UAE only the third Arab country to normalise relations with Israel</w:t>
      </w:r>
      <w:r w:rsidRPr="00362EE2">
        <w:rPr>
          <w:rFonts w:ascii="Times New Roman" w:eastAsia="Times New Roman" w:hAnsi="Times New Roman" w:cs="Times New Roman"/>
          <w:b/>
          <w:bCs/>
          <w:sz w:val="24"/>
          <w:szCs w:val="24"/>
          <w:lang w:val="en-IN" w:eastAsia="en-IN" w:bidi="hi-IN"/>
        </w:rPr>
        <w:t>.</w:t>
      </w:r>
    </w:p>
    <w:p w:rsidR="005A5010" w:rsidRDefault="005A5010" w:rsidP="00362EE2">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62EE2" w:rsidRPr="00362EE2" w:rsidRDefault="00362EE2" w:rsidP="00362EE2">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b/>
          <w:bCs/>
          <w:sz w:val="24"/>
          <w:szCs w:val="24"/>
          <w:lang w:val="en-IN" w:eastAsia="en-IN" w:bidi="hi-IN"/>
        </w:rPr>
        <w:t>Key Highlights of the deal</w:t>
      </w:r>
      <w:r w:rsidRPr="00362EE2">
        <w:rPr>
          <w:rFonts w:ascii="Times New Roman" w:eastAsia="Times New Roman" w:hAnsi="Times New Roman" w:cs="Times New Roman"/>
          <w:sz w:val="24"/>
          <w:szCs w:val="24"/>
          <w:lang w:val="en-IN" w:eastAsia="en-IN" w:bidi="hi-IN"/>
        </w:rPr>
        <w:t>:</w:t>
      </w:r>
    </w:p>
    <w:p w:rsidR="00362EE2" w:rsidRPr="00362EE2" w:rsidRDefault="00362EE2" w:rsidP="00B30887">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The deal promises to establish normal relations between the two countries.</w:t>
      </w:r>
    </w:p>
    <w:p w:rsidR="00362EE2" w:rsidRPr="00362EE2" w:rsidRDefault="00362EE2" w:rsidP="00B30887">
      <w:pPr>
        <w:numPr>
          <w:ilvl w:val="1"/>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This includes business relations, tourism, direct flights, scientific cooperation, and, in time, full diplomatic ties at the ambassadorial level.</w:t>
      </w:r>
    </w:p>
    <w:p w:rsidR="00362EE2" w:rsidRPr="00362EE2" w:rsidRDefault="00362EE2" w:rsidP="00B30887">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An important component of the deal is enhanced security cooperation against regional threats, especially from Iran and its proxies.</w:t>
      </w:r>
    </w:p>
    <w:p w:rsidR="00362EE2" w:rsidRPr="00362EE2" w:rsidRDefault="00362EE2" w:rsidP="00B30887">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Israel, on its part, has agreed to suspend declaring sovereignty over territories it occupies in the West Bank.</w:t>
      </w:r>
    </w:p>
    <w:p w:rsidR="00362EE2" w:rsidRPr="00362EE2" w:rsidRDefault="00362EE2" w:rsidP="00B30887">
      <w:pPr>
        <w:numPr>
          <w:ilvl w:val="1"/>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It was highlighted in the Joint Statement released after the signing of peace deal.</w:t>
      </w:r>
    </w:p>
    <w:p w:rsidR="005A5010" w:rsidRDefault="005A5010" w:rsidP="00362EE2">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62EE2" w:rsidRPr="00362EE2" w:rsidRDefault="00362EE2" w:rsidP="00362EE2">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b/>
          <w:bCs/>
          <w:sz w:val="24"/>
          <w:szCs w:val="24"/>
          <w:lang w:val="en-IN" w:eastAsia="en-IN" w:bidi="hi-IN"/>
        </w:rPr>
        <w:t>Why this deal took place?</w:t>
      </w:r>
    </w:p>
    <w:p w:rsidR="00362EE2" w:rsidRPr="00362EE2" w:rsidRDefault="00362EE2" w:rsidP="00B30887">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b/>
          <w:bCs/>
          <w:sz w:val="24"/>
          <w:szCs w:val="24"/>
          <w:lang w:val="en-IN" w:eastAsia="en-IN" w:bidi="hi-IN"/>
        </w:rPr>
        <w:lastRenderedPageBreak/>
        <w:t>Iran Factor</w:t>
      </w:r>
    </w:p>
    <w:p w:rsidR="00362EE2" w:rsidRPr="00362EE2" w:rsidRDefault="00362EE2" w:rsidP="00B30887">
      <w:pPr>
        <w:numPr>
          <w:ilvl w:val="1"/>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Israel insists that concerns emanating from the </w:t>
      </w:r>
      <w:r w:rsidRPr="00362EE2">
        <w:rPr>
          <w:rFonts w:ascii="Times New Roman" w:eastAsia="Times New Roman" w:hAnsi="Times New Roman" w:cs="Times New Roman"/>
          <w:sz w:val="24"/>
          <w:szCs w:val="24"/>
          <w:u w:val="single"/>
          <w:lang w:val="en-IN" w:eastAsia="en-IN" w:bidi="hi-IN"/>
        </w:rPr>
        <w:t>Iranian nuclear programme</w:t>
      </w:r>
      <w:r w:rsidRPr="00362EE2">
        <w:rPr>
          <w:rFonts w:ascii="Times New Roman" w:eastAsia="Times New Roman" w:hAnsi="Times New Roman" w:cs="Times New Roman"/>
          <w:sz w:val="24"/>
          <w:szCs w:val="24"/>
          <w:lang w:val="en-IN" w:eastAsia="en-IN" w:bidi="hi-IN"/>
        </w:rPr>
        <w:t> are an existential threat for the country.</w:t>
      </w:r>
    </w:p>
    <w:p w:rsidR="00362EE2" w:rsidRPr="00362EE2" w:rsidRDefault="00362EE2" w:rsidP="00B30887">
      <w:pPr>
        <w:numPr>
          <w:ilvl w:val="1"/>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On the other hand, the UAE has long accused Iran of playing the </w:t>
      </w:r>
      <w:r w:rsidRPr="00362EE2">
        <w:rPr>
          <w:rFonts w:ascii="Times New Roman" w:eastAsia="Times New Roman" w:hAnsi="Times New Roman" w:cs="Times New Roman"/>
          <w:sz w:val="24"/>
          <w:szCs w:val="24"/>
          <w:u w:val="single"/>
          <w:lang w:val="en-IN" w:eastAsia="en-IN" w:bidi="hi-IN"/>
        </w:rPr>
        <w:t>sectarian card</w:t>
      </w:r>
      <w:r w:rsidRPr="00362EE2">
        <w:rPr>
          <w:rFonts w:ascii="Times New Roman" w:eastAsia="Times New Roman" w:hAnsi="Times New Roman" w:cs="Times New Roman"/>
          <w:sz w:val="24"/>
          <w:szCs w:val="24"/>
          <w:lang w:val="en-IN" w:eastAsia="en-IN" w:bidi="hi-IN"/>
        </w:rPr>
        <w:t> to destabilise the Gulf Arab states.</w:t>
      </w:r>
    </w:p>
    <w:p w:rsidR="00362EE2" w:rsidRPr="00362EE2" w:rsidRDefault="00362EE2" w:rsidP="00B30887">
      <w:pPr>
        <w:numPr>
          <w:ilvl w:val="1"/>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The UAE and Iran also have a long-standing territorial dispute, with Iran’s occupation of the islands of Greater Tunb, Lesser Tunb and Abu Musa a sore issue.</w:t>
      </w:r>
    </w:p>
    <w:p w:rsidR="00362EE2" w:rsidRPr="00362EE2" w:rsidRDefault="00362EE2" w:rsidP="00B30887">
      <w:pPr>
        <w:numPr>
          <w:ilvl w:val="1"/>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These islands were occupied by the Shah of Iran in November 1971, just two days prior to the UAE gaining independence from Britain.</w:t>
      </w:r>
    </w:p>
    <w:p w:rsidR="005A5010" w:rsidRPr="005A5010" w:rsidRDefault="005A5010" w:rsidP="005A5010">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62EE2" w:rsidRPr="00362EE2" w:rsidRDefault="00362EE2" w:rsidP="00B30887">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b/>
          <w:bCs/>
          <w:sz w:val="24"/>
          <w:szCs w:val="24"/>
          <w:lang w:val="en-IN" w:eastAsia="en-IN" w:bidi="hi-IN"/>
        </w:rPr>
        <w:t>Ambitions of UAE</w:t>
      </w:r>
    </w:p>
    <w:p w:rsidR="00362EE2" w:rsidRPr="00362EE2" w:rsidRDefault="00362EE2" w:rsidP="00B30887">
      <w:pPr>
        <w:numPr>
          <w:ilvl w:val="1"/>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UAE has ambitions globally, and beyond. It has just become the </w:t>
      </w:r>
      <w:r w:rsidRPr="00362EE2">
        <w:rPr>
          <w:rFonts w:ascii="Times New Roman" w:eastAsia="Times New Roman" w:hAnsi="Times New Roman" w:cs="Times New Roman"/>
          <w:sz w:val="24"/>
          <w:szCs w:val="24"/>
          <w:u w:val="single"/>
          <w:lang w:val="en-IN" w:eastAsia="en-IN" w:bidi="hi-IN"/>
        </w:rPr>
        <w:t>first Arab country to send a mission to Mars</w:t>
      </w:r>
      <w:r w:rsidRPr="00362EE2">
        <w:rPr>
          <w:rFonts w:ascii="Times New Roman" w:eastAsia="Times New Roman" w:hAnsi="Times New Roman" w:cs="Times New Roman"/>
          <w:sz w:val="24"/>
          <w:szCs w:val="24"/>
          <w:lang w:val="en-IN" w:eastAsia="en-IN" w:bidi="hi-IN"/>
        </w:rPr>
        <w:t>.</w:t>
      </w:r>
    </w:p>
    <w:p w:rsidR="00362EE2" w:rsidRPr="00362EE2" w:rsidRDefault="00362EE2" w:rsidP="00B30887">
      <w:pPr>
        <w:numPr>
          <w:ilvl w:val="1"/>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Israel is by far the most technologically advanced country in the Middle East, with cutting-edge inventions.</w:t>
      </w:r>
    </w:p>
    <w:p w:rsidR="00362EE2" w:rsidRPr="00362EE2" w:rsidRDefault="00362EE2" w:rsidP="00B30887">
      <w:pPr>
        <w:numPr>
          <w:ilvl w:val="1"/>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If this alliance works out it could propel the UAE to a new level of prosperity and international prestige</w:t>
      </w:r>
    </w:p>
    <w:p w:rsidR="005A5010" w:rsidRDefault="005A5010" w:rsidP="00362EE2">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62EE2" w:rsidRPr="00362EE2" w:rsidRDefault="00362EE2" w:rsidP="00362EE2">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b/>
          <w:bCs/>
          <w:sz w:val="24"/>
          <w:szCs w:val="24"/>
          <w:lang w:val="en-IN" w:eastAsia="en-IN" w:bidi="hi-IN"/>
        </w:rPr>
        <w:t>Significance of this deal for India</w:t>
      </w:r>
    </w:p>
    <w:p w:rsidR="00362EE2" w:rsidRPr="00362EE2" w:rsidRDefault="00362EE2" w:rsidP="00B30887">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This deal provides India an unexpected opportunity to play a bigger role in a region which is its strategic backyard.</w:t>
      </w:r>
    </w:p>
    <w:p w:rsidR="00362EE2" w:rsidRPr="00362EE2" w:rsidRDefault="00362EE2" w:rsidP="00B30887">
      <w:pPr>
        <w:numPr>
          <w:ilvl w:val="1"/>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India already enjoys a very good relationship with UAE and Israel.</w:t>
      </w:r>
    </w:p>
    <w:p w:rsidR="00362EE2" w:rsidRPr="00362EE2" w:rsidRDefault="00362EE2" w:rsidP="00B30887">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Keeping this in mind, India should ramp up defence and security relations with UAE.</w:t>
      </w:r>
    </w:p>
    <w:p w:rsidR="00362EE2" w:rsidRPr="00362EE2" w:rsidRDefault="00362EE2" w:rsidP="00B30887">
      <w:pPr>
        <w:numPr>
          <w:ilvl w:val="1"/>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Israel is already a very close defence partner.</w:t>
      </w:r>
    </w:p>
    <w:p w:rsidR="00362EE2" w:rsidRPr="00362EE2" w:rsidRDefault="00362EE2" w:rsidP="00B30887">
      <w:pPr>
        <w:numPr>
          <w:ilvl w:val="1"/>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India should restart joint exercises with UAE, and even Saudi Arabia.</w:t>
      </w:r>
    </w:p>
    <w:p w:rsidR="00362EE2" w:rsidRPr="00362EE2" w:rsidRDefault="00362EE2" w:rsidP="00B30887">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India can also use its good relationship to ensure that any future deal on a regional security framework gives adequate space to Iran.</w:t>
      </w:r>
    </w:p>
    <w:p w:rsidR="00362EE2" w:rsidRPr="00362EE2" w:rsidRDefault="00362EE2" w:rsidP="00B30887">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Recently, China has indicated its willingness to play a larger role in this region, and is close to both UAE and Israel and, increasingly, Saudi Arabia.</w:t>
      </w:r>
    </w:p>
    <w:p w:rsidR="00362EE2" w:rsidRPr="00362EE2" w:rsidRDefault="00362EE2" w:rsidP="00B30887">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lastRenderedPageBreak/>
        <w:t>India should make its moves before this market and this extended neighbourhood come under the Chinese sphere of influence.</w:t>
      </w:r>
    </w:p>
    <w:p w:rsidR="005A5010" w:rsidRDefault="005A5010" w:rsidP="00362EE2">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62EE2" w:rsidRPr="00362EE2" w:rsidRDefault="00362EE2" w:rsidP="00B30887">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b/>
          <w:bCs/>
          <w:sz w:val="24"/>
          <w:szCs w:val="24"/>
          <w:lang w:val="en-IN" w:eastAsia="en-IN" w:bidi="hi-IN"/>
        </w:rPr>
        <w:t>Significant for UAE</w:t>
      </w:r>
    </w:p>
    <w:p w:rsidR="00362EE2" w:rsidRPr="00362EE2" w:rsidRDefault="00362EE2" w:rsidP="00B30887">
      <w:pPr>
        <w:numPr>
          <w:ilvl w:val="1"/>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The UAE is the second largest economy in the Arab world, with market imports worth hundreds of billions of dollars.</w:t>
      </w:r>
    </w:p>
    <w:p w:rsidR="00362EE2" w:rsidRPr="00362EE2" w:rsidRDefault="00362EE2" w:rsidP="00B30887">
      <w:pPr>
        <w:numPr>
          <w:ilvl w:val="1"/>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62EE2">
        <w:rPr>
          <w:rFonts w:ascii="Times New Roman" w:eastAsia="Times New Roman" w:hAnsi="Times New Roman" w:cs="Times New Roman"/>
          <w:sz w:val="24"/>
          <w:szCs w:val="24"/>
          <w:lang w:val="en-IN" w:eastAsia="en-IN" w:bidi="hi-IN"/>
        </w:rPr>
        <w:t>Significant weight is placed on technology products and advanced solutions, where Israel holds a relative advantage.</w:t>
      </w:r>
    </w:p>
    <w:p w:rsidR="00362EE2" w:rsidRPr="00362EE2" w:rsidRDefault="00362EE2" w:rsidP="00362EE2">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62EE2" w:rsidRPr="00362EE2" w:rsidRDefault="00362EE2" w:rsidP="00362EE2">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62EE2" w:rsidRPr="005A5010" w:rsidRDefault="00362EE2" w:rsidP="00362EE2">
      <w:pPr>
        <w:shd w:val="clear" w:color="auto" w:fill="FFFFFF"/>
        <w:spacing w:line="360" w:lineRule="auto"/>
        <w:jc w:val="both"/>
        <w:rPr>
          <w:rFonts w:ascii="Times New Roman" w:hAnsi="Times New Roman" w:cs="Times New Roman"/>
          <w:b/>
          <w:bCs/>
          <w:color w:val="00B0F0"/>
          <w:sz w:val="24"/>
          <w:szCs w:val="24"/>
        </w:rPr>
      </w:pPr>
      <w:r w:rsidRPr="005A5010">
        <w:rPr>
          <w:rFonts w:ascii="Times New Roman" w:hAnsi="Times New Roman" w:cs="Times New Roman"/>
          <w:b/>
          <w:bCs/>
          <w:color w:val="00B0F0"/>
          <w:sz w:val="24"/>
          <w:szCs w:val="24"/>
        </w:rPr>
        <w:t>NTPC RELEASES BIODIVERSITY POLICY</w:t>
      </w:r>
    </w:p>
    <w:p w:rsidR="00362EE2" w:rsidRPr="00362EE2" w:rsidRDefault="00362EE2" w:rsidP="00362EE2">
      <w:pPr>
        <w:shd w:val="clear" w:color="auto" w:fill="FFFFFF"/>
        <w:spacing w:line="360" w:lineRule="auto"/>
        <w:jc w:val="both"/>
        <w:rPr>
          <w:rFonts w:ascii="Times New Roman" w:hAnsi="Times New Roman" w:cs="Times New Roman"/>
          <w:b/>
          <w:bCs/>
          <w:sz w:val="24"/>
          <w:szCs w:val="24"/>
        </w:rPr>
      </w:pPr>
      <w:r w:rsidRPr="00362EE2">
        <w:rPr>
          <w:rFonts w:ascii="Times New Roman" w:hAnsi="Times New Roman" w:cs="Times New Roman"/>
          <w:b/>
          <w:bCs/>
          <w:sz w:val="24"/>
          <w:szCs w:val="24"/>
        </w:rPr>
        <w:t>NTPC Ltd, India’s largest integrated energy producer has issued renewed Biodiversity Policy 2022 to establish a comprehensive vision and guiding principle for conservation, restoration, and enhancement of biodiversity.</w:t>
      </w:r>
    </w:p>
    <w:p w:rsidR="00362EE2" w:rsidRPr="00362EE2" w:rsidRDefault="00362EE2" w:rsidP="00362EE2">
      <w:pPr>
        <w:shd w:val="clear" w:color="auto" w:fill="FFFFFF"/>
        <w:spacing w:line="360" w:lineRule="auto"/>
        <w:jc w:val="both"/>
        <w:rPr>
          <w:rFonts w:ascii="Times New Roman" w:hAnsi="Times New Roman" w:cs="Times New Roman"/>
          <w:sz w:val="24"/>
          <w:szCs w:val="24"/>
        </w:rPr>
      </w:pPr>
      <w:r w:rsidRPr="00362EE2">
        <w:rPr>
          <w:rFonts w:ascii="Times New Roman" w:hAnsi="Times New Roman" w:cs="Times New Roman"/>
          <w:noProof/>
          <w:sz w:val="24"/>
          <w:szCs w:val="24"/>
          <w:lang w:val="en-IN" w:eastAsia="en-IN" w:bidi="hi-IN"/>
        </w:rPr>
        <w:drawing>
          <wp:inline distT="0" distB="0" distL="0" distR="0" wp14:anchorId="7EB7F6BD" wp14:editId="7281AD6A">
            <wp:extent cx="3124200" cy="2031155"/>
            <wp:effectExtent l="0" t="0" r="0" b="0"/>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6075" cy="2032374"/>
                    </a:xfrm>
                    <a:prstGeom prst="rect">
                      <a:avLst/>
                    </a:prstGeom>
                    <a:noFill/>
                    <a:ln>
                      <a:noFill/>
                    </a:ln>
                  </pic:spPr>
                </pic:pic>
              </a:graphicData>
            </a:graphic>
          </wp:inline>
        </w:drawing>
      </w:r>
    </w:p>
    <w:p w:rsidR="00362EE2" w:rsidRPr="00362EE2" w:rsidRDefault="00362EE2" w:rsidP="00362EE2">
      <w:pPr>
        <w:pStyle w:val="NormalWeb"/>
        <w:shd w:val="clear" w:color="auto" w:fill="FFFFFF"/>
        <w:spacing w:before="0" w:beforeAutospacing="0" w:after="0" w:afterAutospacing="0" w:line="360" w:lineRule="auto"/>
        <w:jc w:val="both"/>
      </w:pPr>
      <w:r w:rsidRPr="00362EE2">
        <w:rPr>
          <w:rStyle w:val="Strong"/>
        </w:rPr>
        <w:t>About:</w:t>
      </w:r>
    </w:p>
    <w:p w:rsidR="00362EE2" w:rsidRPr="00362EE2" w:rsidRDefault="00362EE2" w:rsidP="00B30887">
      <w:pPr>
        <w:numPr>
          <w:ilvl w:val="0"/>
          <w:numId w:val="12"/>
        </w:numPr>
        <w:shd w:val="clear" w:color="auto" w:fill="FFFFFF"/>
        <w:spacing w:after="0" w:line="360" w:lineRule="auto"/>
        <w:ind w:left="0"/>
        <w:jc w:val="both"/>
        <w:rPr>
          <w:rFonts w:ascii="Times New Roman" w:hAnsi="Times New Roman" w:cs="Times New Roman"/>
          <w:sz w:val="24"/>
          <w:szCs w:val="24"/>
        </w:rPr>
      </w:pPr>
      <w:r w:rsidRPr="00362EE2">
        <w:rPr>
          <w:rFonts w:ascii="Times New Roman" w:hAnsi="Times New Roman" w:cs="Times New Roman"/>
          <w:sz w:val="24"/>
          <w:szCs w:val="24"/>
        </w:rPr>
        <w:t>This Biodiversity Policy is an integral part of NTPC’s Environmental Policy.</w:t>
      </w:r>
    </w:p>
    <w:p w:rsidR="00362EE2" w:rsidRPr="00362EE2" w:rsidRDefault="00362EE2" w:rsidP="00B30887">
      <w:pPr>
        <w:numPr>
          <w:ilvl w:val="0"/>
          <w:numId w:val="12"/>
        </w:numPr>
        <w:shd w:val="clear" w:color="auto" w:fill="FFFFFF"/>
        <w:spacing w:after="0" w:line="360" w:lineRule="auto"/>
        <w:ind w:left="0"/>
        <w:jc w:val="both"/>
        <w:rPr>
          <w:rFonts w:ascii="Times New Roman" w:hAnsi="Times New Roman" w:cs="Times New Roman"/>
          <w:sz w:val="24"/>
          <w:szCs w:val="24"/>
        </w:rPr>
      </w:pPr>
      <w:r w:rsidRPr="00362EE2">
        <w:rPr>
          <w:rFonts w:ascii="Times New Roman" w:hAnsi="Times New Roman" w:cs="Times New Roman"/>
          <w:sz w:val="24"/>
          <w:szCs w:val="24"/>
        </w:rPr>
        <w:t>NTPC was the first PSU to issue Biodiversity Policy in 2018. In the same year, NTPC became a member of the India Business &amp; Biodiversity Initiative (IBBI).</w:t>
      </w:r>
    </w:p>
    <w:p w:rsidR="00362EE2" w:rsidRPr="00362EE2" w:rsidRDefault="00362EE2" w:rsidP="00B30887">
      <w:pPr>
        <w:numPr>
          <w:ilvl w:val="0"/>
          <w:numId w:val="12"/>
        </w:numPr>
        <w:shd w:val="clear" w:color="auto" w:fill="FFFFFF"/>
        <w:spacing w:after="0" w:line="360" w:lineRule="auto"/>
        <w:ind w:left="0"/>
        <w:jc w:val="both"/>
        <w:rPr>
          <w:rFonts w:ascii="Times New Roman" w:hAnsi="Times New Roman" w:cs="Times New Roman"/>
          <w:sz w:val="24"/>
          <w:szCs w:val="24"/>
        </w:rPr>
      </w:pPr>
      <w:r w:rsidRPr="00362EE2">
        <w:rPr>
          <w:rFonts w:ascii="Times New Roman" w:hAnsi="Times New Roman" w:cs="Times New Roman"/>
          <w:sz w:val="24"/>
          <w:szCs w:val="24"/>
        </w:rPr>
        <w:t>The power major aims to mainstream the concept of biodiversity across NTPC’s value chain.</w:t>
      </w:r>
    </w:p>
    <w:p w:rsidR="00362EE2" w:rsidRPr="00362EE2" w:rsidRDefault="00362EE2" w:rsidP="00B30887">
      <w:pPr>
        <w:numPr>
          <w:ilvl w:val="0"/>
          <w:numId w:val="12"/>
        </w:numPr>
        <w:shd w:val="clear" w:color="auto" w:fill="FFFFFF"/>
        <w:spacing w:after="0" w:line="360" w:lineRule="auto"/>
        <w:ind w:left="0"/>
        <w:jc w:val="both"/>
        <w:rPr>
          <w:rFonts w:ascii="Times New Roman" w:hAnsi="Times New Roman" w:cs="Times New Roman"/>
          <w:sz w:val="24"/>
          <w:szCs w:val="24"/>
        </w:rPr>
      </w:pPr>
      <w:r w:rsidRPr="00362EE2">
        <w:rPr>
          <w:rFonts w:ascii="Times New Roman" w:hAnsi="Times New Roman" w:cs="Times New Roman"/>
          <w:sz w:val="24"/>
          <w:szCs w:val="24"/>
        </w:rPr>
        <w:lastRenderedPageBreak/>
        <w:t>The company will further strengthen its current efforts to achieve a ’no net loss’ of biodiversity at all of its currently operating sites.</w:t>
      </w:r>
      <w:bookmarkStart w:id="0" w:name="_GoBack"/>
      <w:bookmarkEnd w:id="0"/>
    </w:p>
    <w:p w:rsidR="00362EE2" w:rsidRPr="00362EE2" w:rsidRDefault="00362EE2" w:rsidP="00B30887">
      <w:pPr>
        <w:numPr>
          <w:ilvl w:val="0"/>
          <w:numId w:val="12"/>
        </w:numPr>
        <w:shd w:val="clear" w:color="auto" w:fill="FFFFFF"/>
        <w:spacing w:after="0" w:line="360" w:lineRule="auto"/>
        <w:ind w:left="0"/>
        <w:jc w:val="both"/>
        <w:rPr>
          <w:rFonts w:ascii="Times New Roman" w:hAnsi="Times New Roman" w:cs="Times New Roman"/>
          <w:sz w:val="24"/>
          <w:szCs w:val="24"/>
        </w:rPr>
      </w:pPr>
      <w:r w:rsidRPr="00362EE2">
        <w:rPr>
          <w:rFonts w:ascii="Times New Roman" w:hAnsi="Times New Roman" w:cs="Times New Roman"/>
          <w:sz w:val="24"/>
          <w:szCs w:val="24"/>
        </w:rPr>
        <w:t>NTPC has also signed a five-year agreement with Andhra Pradesh Forest Department for conservation of Olive Ridley Turtles in the coastline of Andhra Pradesh. </w:t>
      </w:r>
    </w:p>
    <w:p w:rsidR="00362EE2" w:rsidRPr="00362EE2" w:rsidRDefault="00362EE2" w:rsidP="00362EE2">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62EE2" w:rsidRDefault="00362EE2"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362EE2" w:rsidRDefault="00362EE2"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240F20" w:rsidRDefault="00240F20" w:rsidP="00881B0D">
      <w:pPr>
        <w:pBdr>
          <w:top w:val="single" w:sz="18" w:space="1" w:color="auto"/>
        </w:pBdr>
        <w:shd w:val="clear" w:color="auto" w:fill="FFFFFF"/>
        <w:spacing w:after="0" w:line="240" w:lineRule="auto"/>
        <w:jc w:val="both"/>
        <w:rPr>
          <w:rFonts w:ascii="Times New Roman" w:hAnsi="Times New Roman" w:cs="Times New Roman"/>
          <w:lang w:val="en-IN"/>
        </w:rPr>
      </w:pPr>
    </w:p>
    <w:sectPr w:rsidR="00240F20" w:rsidSect="003155E1">
      <w:headerReference w:type="default" r:id="rId12"/>
      <w:footerReference w:type="default" r:id="rId13"/>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887" w:rsidRDefault="00B30887" w:rsidP="00B86FE4">
      <w:pPr>
        <w:spacing w:after="0" w:line="240" w:lineRule="auto"/>
      </w:pPr>
      <w:r>
        <w:separator/>
      </w:r>
    </w:p>
  </w:endnote>
  <w:endnote w:type="continuationSeparator" w:id="0">
    <w:p w:rsidR="00B30887" w:rsidRDefault="00B30887"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B30887"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5A5010">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887" w:rsidRDefault="00B30887" w:rsidP="00B86FE4">
      <w:pPr>
        <w:spacing w:after="0" w:line="240" w:lineRule="auto"/>
      </w:pPr>
      <w:r>
        <w:separator/>
      </w:r>
    </w:p>
  </w:footnote>
  <w:footnote w:type="continuationSeparator" w:id="0">
    <w:p w:rsidR="00B30887" w:rsidRDefault="00B30887"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4801F271" wp14:editId="0DBEC51A">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6A9C2712" wp14:editId="0393D953">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631"/>
    <w:multiLevelType w:val="multilevel"/>
    <w:tmpl w:val="2DD6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24624A"/>
    <w:multiLevelType w:val="multilevel"/>
    <w:tmpl w:val="F1C01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54163"/>
    <w:multiLevelType w:val="multilevel"/>
    <w:tmpl w:val="64A2F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80598"/>
    <w:multiLevelType w:val="multilevel"/>
    <w:tmpl w:val="6A7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EE18B3"/>
    <w:multiLevelType w:val="multilevel"/>
    <w:tmpl w:val="7EF85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71B4B"/>
    <w:multiLevelType w:val="multilevel"/>
    <w:tmpl w:val="658A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A443A"/>
    <w:multiLevelType w:val="multilevel"/>
    <w:tmpl w:val="3BF2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6620B5"/>
    <w:multiLevelType w:val="multilevel"/>
    <w:tmpl w:val="D59E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A05C4C"/>
    <w:multiLevelType w:val="multilevel"/>
    <w:tmpl w:val="20888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E539F9"/>
    <w:multiLevelType w:val="multilevel"/>
    <w:tmpl w:val="AB6CD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556882"/>
    <w:multiLevelType w:val="multilevel"/>
    <w:tmpl w:val="44D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354B3"/>
    <w:multiLevelType w:val="multilevel"/>
    <w:tmpl w:val="41C8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6"/>
  </w:num>
  <w:num w:numId="4">
    <w:abstractNumId w:val="10"/>
  </w:num>
  <w:num w:numId="5">
    <w:abstractNumId w:val="3"/>
  </w:num>
  <w:num w:numId="6">
    <w:abstractNumId w:val="11"/>
  </w:num>
  <w:num w:numId="7">
    <w:abstractNumId w:val="2"/>
  </w:num>
  <w:num w:numId="8">
    <w:abstractNumId w:val="4"/>
  </w:num>
  <w:num w:numId="9">
    <w:abstractNumId w:val="8"/>
  </w:num>
  <w:num w:numId="10">
    <w:abstractNumId w:val="9"/>
  </w:num>
  <w:num w:numId="11">
    <w:abstractNumId w:val="1"/>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3EF"/>
    <w:rsid w:val="00052DF9"/>
    <w:rsid w:val="00053C81"/>
    <w:rsid w:val="0005409F"/>
    <w:rsid w:val="000540DF"/>
    <w:rsid w:val="00054958"/>
    <w:rsid w:val="00054EB8"/>
    <w:rsid w:val="0005526B"/>
    <w:rsid w:val="00055FFE"/>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0F20"/>
    <w:rsid w:val="002434EF"/>
    <w:rsid w:val="00244935"/>
    <w:rsid w:val="00250887"/>
    <w:rsid w:val="00253874"/>
    <w:rsid w:val="00256407"/>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450A"/>
    <w:rsid w:val="00295206"/>
    <w:rsid w:val="00295773"/>
    <w:rsid w:val="002A1389"/>
    <w:rsid w:val="002A53EF"/>
    <w:rsid w:val="002A564F"/>
    <w:rsid w:val="002A5C9B"/>
    <w:rsid w:val="002A7B18"/>
    <w:rsid w:val="002B016A"/>
    <w:rsid w:val="002B0F72"/>
    <w:rsid w:val="002B6148"/>
    <w:rsid w:val="002B6338"/>
    <w:rsid w:val="002B6AD4"/>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50582"/>
    <w:rsid w:val="0035292C"/>
    <w:rsid w:val="00352A5C"/>
    <w:rsid w:val="003538BD"/>
    <w:rsid w:val="00357CEF"/>
    <w:rsid w:val="00360DAB"/>
    <w:rsid w:val="00362EE2"/>
    <w:rsid w:val="003630CF"/>
    <w:rsid w:val="00364A58"/>
    <w:rsid w:val="00364F04"/>
    <w:rsid w:val="00366C72"/>
    <w:rsid w:val="00366D34"/>
    <w:rsid w:val="00367B49"/>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8E2"/>
    <w:rsid w:val="00393496"/>
    <w:rsid w:val="00393D6E"/>
    <w:rsid w:val="00395788"/>
    <w:rsid w:val="00395A99"/>
    <w:rsid w:val="00395C0C"/>
    <w:rsid w:val="003A2973"/>
    <w:rsid w:val="003A61AD"/>
    <w:rsid w:val="003A797C"/>
    <w:rsid w:val="003A7B65"/>
    <w:rsid w:val="003B10E5"/>
    <w:rsid w:val="003B410B"/>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27C8A"/>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160"/>
    <w:rsid w:val="004613E5"/>
    <w:rsid w:val="00463D7B"/>
    <w:rsid w:val="00463D85"/>
    <w:rsid w:val="00464231"/>
    <w:rsid w:val="004658D9"/>
    <w:rsid w:val="00467C3C"/>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32E9"/>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A501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64F"/>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5F5"/>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A92"/>
    <w:rsid w:val="007D49B0"/>
    <w:rsid w:val="007D6BDB"/>
    <w:rsid w:val="007D74F9"/>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4B47"/>
    <w:rsid w:val="0088605C"/>
    <w:rsid w:val="0088637C"/>
    <w:rsid w:val="0088640B"/>
    <w:rsid w:val="008877E9"/>
    <w:rsid w:val="00887A3E"/>
    <w:rsid w:val="00890DFA"/>
    <w:rsid w:val="00890E40"/>
    <w:rsid w:val="008938CA"/>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6C69"/>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06C4"/>
    <w:rsid w:val="009828E8"/>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45D6"/>
    <w:rsid w:val="009C5E05"/>
    <w:rsid w:val="009C6547"/>
    <w:rsid w:val="009C6BEA"/>
    <w:rsid w:val="009D7467"/>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43C"/>
    <w:rsid w:val="00A068DA"/>
    <w:rsid w:val="00A1043F"/>
    <w:rsid w:val="00A10792"/>
    <w:rsid w:val="00A10B68"/>
    <w:rsid w:val="00A11C12"/>
    <w:rsid w:val="00A14432"/>
    <w:rsid w:val="00A208DC"/>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5703"/>
    <w:rsid w:val="00A562AD"/>
    <w:rsid w:val="00A56EFD"/>
    <w:rsid w:val="00A5744D"/>
    <w:rsid w:val="00A6222A"/>
    <w:rsid w:val="00A658E9"/>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6C1D"/>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887"/>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011A"/>
    <w:rsid w:val="00B5200A"/>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3FDD"/>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88B"/>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4AC"/>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432D7"/>
    <w:rsid w:val="00E540D3"/>
    <w:rsid w:val="00E66B45"/>
    <w:rsid w:val="00E66CC0"/>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328D"/>
    <w:rsid w:val="00F37C2C"/>
    <w:rsid w:val="00F418F4"/>
    <w:rsid w:val="00F41931"/>
    <w:rsid w:val="00F41A56"/>
    <w:rsid w:val="00F42B2B"/>
    <w:rsid w:val="00F42DB5"/>
    <w:rsid w:val="00F44257"/>
    <w:rsid w:val="00F45259"/>
    <w:rsid w:val="00F47708"/>
    <w:rsid w:val="00F50758"/>
    <w:rsid w:val="00F534DC"/>
    <w:rsid w:val="00F55697"/>
    <w:rsid w:val="00F559D2"/>
    <w:rsid w:val="00F568B5"/>
    <w:rsid w:val="00F5782F"/>
    <w:rsid w:val="00F6100D"/>
    <w:rsid w:val="00F62B35"/>
    <w:rsid w:val="00F62B6A"/>
    <w:rsid w:val="00F62E20"/>
    <w:rsid w:val="00F654EB"/>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0778565">
      <w:bodyDiv w:val="1"/>
      <w:marLeft w:val="0"/>
      <w:marRight w:val="0"/>
      <w:marTop w:val="0"/>
      <w:marBottom w:val="0"/>
      <w:divBdr>
        <w:top w:val="none" w:sz="0" w:space="0" w:color="auto"/>
        <w:left w:val="none" w:sz="0" w:space="0" w:color="auto"/>
        <w:bottom w:val="none" w:sz="0" w:space="0" w:color="auto"/>
        <w:right w:val="none" w:sz="0" w:space="0" w:color="auto"/>
      </w:divBdr>
      <w:divsChild>
        <w:div w:id="202401959">
          <w:marLeft w:val="0"/>
          <w:marRight w:val="0"/>
          <w:marTop w:val="0"/>
          <w:marBottom w:val="0"/>
          <w:divBdr>
            <w:top w:val="none" w:sz="0" w:space="0" w:color="auto"/>
            <w:left w:val="none" w:sz="0" w:space="0" w:color="auto"/>
            <w:bottom w:val="none" w:sz="0" w:space="0" w:color="auto"/>
            <w:right w:val="none" w:sz="0" w:space="0" w:color="auto"/>
          </w:divBdr>
        </w:div>
        <w:div w:id="1854952450">
          <w:marLeft w:val="0"/>
          <w:marRight w:val="0"/>
          <w:marTop w:val="0"/>
          <w:marBottom w:val="75"/>
          <w:divBdr>
            <w:top w:val="none" w:sz="0" w:space="0" w:color="auto"/>
            <w:left w:val="none" w:sz="0" w:space="0" w:color="auto"/>
            <w:bottom w:val="none" w:sz="0" w:space="0" w:color="auto"/>
            <w:right w:val="none" w:sz="0" w:space="0" w:color="auto"/>
          </w:divBdr>
        </w:div>
        <w:div w:id="222643432">
          <w:marLeft w:val="0"/>
          <w:marRight w:val="0"/>
          <w:marTop w:val="0"/>
          <w:marBottom w:val="0"/>
          <w:divBdr>
            <w:top w:val="none" w:sz="0" w:space="0" w:color="auto"/>
            <w:left w:val="none" w:sz="0" w:space="0" w:color="auto"/>
            <w:bottom w:val="none" w:sz="0" w:space="0" w:color="auto"/>
            <w:right w:val="none" w:sz="0" w:space="0" w:color="auto"/>
          </w:divBdr>
          <w:divsChild>
            <w:div w:id="1988362269">
              <w:marLeft w:val="0"/>
              <w:marRight w:val="0"/>
              <w:marTop w:val="0"/>
              <w:marBottom w:val="0"/>
              <w:divBdr>
                <w:top w:val="none" w:sz="0" w:space="0" w:color="auto"/>
                <w:left w:val="none" w:sz="0" w:space="0" w:color="auto"/>
                <w:bottom w:val="none" w:sz="0" w:space="0" w:color="auto"/>
                <w:right w:val="none" w:sz="0" w:space="0" w:color="auto"/>
              </w:divBdr>
            </w:div>
            <w:div w:id="9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664425">
      <w:bodyDiv w:val="1"/>
      <w:marLeft w:val="0"/>
      <w:marRight w:val="0"/>
      <w:marTop w:val="0"/>
      <w:marBottom w:val="0"/>
      <w:divBdr>
        <w:top w:val="none" w:sz="0" w:space="0" w:color="auto"/>
        <w:left w:val="none" w:sz="0" w:space="0" w:color="auto"/>
        <w:bottom w:val="none" w:sz="0" w:space="0" w:color="auto"/>
        <w:right w:val="none" w:sz="0" w:space="0" w:color="auto"/>
      </w:divBdr>
      <w:divsChild>
        <w:div w:id="742070059">
          <w:marLeft w:val="0"/>
          <w:marRight w:val="0"/>
          <w:marTop w:val="0"/>
          <w:marBottom w:val="0"/>
          <w:divBdr>
            <w:top w:val="none" w:sz="0" w:space="0" w:color="auto"/>
            <w:left w:val="none" w:sz="0" w:space="0" w:color="auto"/>
            <w:bottom w:val="none" w:sz="0" w:space="0" w:color="auto"/>
            <w:right w:val="none" w:sz="0" w:space="0" w:color="auto"/>
          </w:divBdr>
        </w:div>
        <w:div w:id="1602565965">
          <w:marLeft w:val="0"/>
          <w:marRight w:val="0"/>
          <w:marTop w:val="0"/>
          <w:marBottom w:val="0"/>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5939735">
      <w:bodyDiv w:val="1"/>
      <w:marLeft w:val="0"/>
      <w:marRight w:val="0"/>
      <w:marTop w:val="0"/>
      <w:marBottom w:val="0"/>
      <w:divBdr>
        <w:top w:val="none" w:sz="0" w:space="0" w:color="auto"/>
        <w:left w:val="none" w:sz="0" w:space="0" w:color="auto"/>
        <w:bottom w:val="none" w:sz="0" w:space="0" w:color="auto"/>
        <w:right w:val="none" w:sz="0" w:space="0" w:color="auto"/>
      </w:divBdr>
      <w:divsChild>
        <w:div w:id="625352172">
          <w:marLeft w:val="0"/>
          <w:marRight w:val="0"/>
          <w:marTop w:val="0"/>
          <w:marBottom w:val="0"/>
          <w:divBdr>
            <w:top w:val="none" w:sz="0" w:space="0" w:color="auto"/>
            <w:left w:val="none" w:sz="0" w:space="0" w:color="auto"/>
            <w:bottom w:val="none" w:sz="0" w:space="0" w:color="auto"/>
            <w:right w:val="none" w:sz="0" w:space="0" w:color="auto"/>
          </w:divBdr>
        </w:div>
        <w:div w:id="152263533">
          <w:marLeft w:val="0"/>
          <w:marRight w:val="0"/>
          <w:marTop w:val="0"/>
          <w:marBottom w:val="0"/>
          <w:divBdr>
            <w:top w:val="none" w:sz="0" w:space="0" w:color="auto"/>
            <w:left w:val="none" w:sz="0" w:space="0" w:color="auto"/>
            <w:bottom w:val="none" w:sz="0" w:space="0" w:color="auto"/>
            <w:right w:val="none" w:sz="0" w:space="0" w:color="auto"/>
          </w:divBdr>
        </w:div>
      </w:divsChild>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060716">
      <w:bodyDiv w:val="1"/>
      <w:marLeft w:val="0"/>
      <w:marRight w:val="0"/>
      <w:marTop w:val="0"/>
      <w:marBottom w:val="0"/>
      <w:divBdr>
        <w:top w:val="none" w:sz="0" w:space="0" w:color="auto"/>
        <w:left w:val="none" w:sz="0" w:space="0" w:color="auto"/>
        <w:bottom w:val="none" w:sz="0" w:space="0" w:color="auto"/>
        <w:right w:val="none" w:sz="0" w:space="0" w:color="auto"/>
      </w:divBdr>
      <w:divsChild>
        <w:div w:id="891771995">
          <w:marLeft w:val="0"/>
          <w:marRight w:val="0"/>
          <w:marTop w:val="0"/>
          <w:marBottom w:val="0"/>
          <w:divBdr>
            <w:top w:val="none" w:sz="0" w:space="0" w:color="auto"/>
            <w:left w:val="none" w:sz="0" w:space="0" w:color="auto"/>
            <w:bottom w:val="none" w:sz="0" w:space="0" w:color="auto"/>
            <w:right w:val="none" w:sz="0" w:space="0" w:color="auto"/>
          </w:divBdr>
        </w:div>
        <w:div w:id="2035030513">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7173820">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0"/>
          <w:marRight w:val="0"/>
          <w:marTop w:val="0"/>
          <w:marBottom w:val="0"/>
          <w:divBdr>
            <w:top w:val="none" w:sz="0" w:space="0" w:color="auto"/>
            <w:left w:val="none" w:sz="0" w:space="0" w:color="auto"/>
            <w:bottom w:val="none" w:sz="0" w:space="0" w:color="auto"/>
            <w:right w:val="none" w:sz="0" w:space="0" w:color="auto"/>
          </w:divBdr>
        </w:div>
        <w:div w:id="70852160">
          <w:marLeft w:val="0"/>
          <w:marRight w:val="0"/>
          <w:marTop w:val="0"/>
          <w:marBottom w:val="75"/>
          <w:divBdr>
            <w:top w:val="none" w:sz="0" w:space="0" w:color="auto"/>
            <w:left w:val="none" w:sz="0" w:space="0" w:color="auto"/>
            <w:bottom w:val="none" w:sz="0" w:space="0" w:color="auto"/>
            <w:right w:val="none" w:sz="0" w:space="0" w:color="auto"/>
          </w:divBdr>
        </w:div>
        <w:div w:id="809322786">
          <w:marLeft w:val="0"/>
          <w:marRight w:val="0"/>
          <w:marTop w:val="0"/>
          <w:marBottom w:val="0"/>
          <w:divBdr>
            <w:top w:val="none" w:sz="0" w:space="0" w:color="auto"/>
            <w:left w:val="none" w:sz="0" w:space="0" w:color="auto"/>
            <w:bottom w:val="none" w:sz="0" w:space="0" w:color="auto"/>
            <w:right w:val="none" w:sz="0" w:space="0" w:color="auto"/>
          </w:divBdr>
          <w:divsChild>
            <w:div w:id="299963199">
              <w:marLeft w:val="0"/>
              <w:marRight w:val="0"/>
              <w:marTop w:val="0"/>
              <w:marBottom w:val="0"/>
              <w:divBdr>
                <w:top w:val="none" w:sz="0" w:space="0" w:color="auto"/>
                <w:left w:val="none" w:sz="0" w:space="0" w:color="auto"/>
                <w:bottom w:val="none" w:sz="0" w:space="0" w:color="auto"/>
                <w:right w:val="none" w:sz="0" w:space="0" w:color="auto"/>
              </w:divBdr>
            </w:div>
            <w:div w:id="131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2989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722538">
          <w:marLeft w:val="0"/>
          <w:marRight w:val="0"/>
          <w:marTop w:val="0"/>
          <w:marBottom w:val="0"/>
          <w:divBdr>
            <w:top w:val="none" w:sz="0" w:space="0" w:color="auto"/>
            <w:left w:val="none" w:sz="0" w:space="0" w:color="auto"/>
            <w:bottom w:val="none" w:sz="0" w:space="0" w:color="auto"/>
            <w:right w:val="none" w:sz="0" w:space="0" w:color="auto"/>
          </w:divBdr>
        </w:div>
        <w:div w:id="1868785577">
          <w:marLeft w:val="0"/>
          <w:marRight w:val="0"/>
          <w:marTop w:val="0"/>
          <w:marBottom w:val="75"/>
          <w:divBdr>
            <w:top w:val="none" w:sz="0" w:space="0" w:color="auto"/>
            <w:left w:val="none" w:sz="0" w:space="0" w:color="auto"/>
            <w:bottom w:val="none" w:sz="0" w:space="0" w:color="auto"/>
            <w:right w:val="none" w:sz="0" w:space="0" w:color="auto"/>
          </w:divBdr>
        </w:div>
        <w:div w:id="1234856746">
          <w:marLeft w:val="0"/>
          <w:marRight w:val="0"/>
          <w:marTop w:val="0"/>
          <w:marBottom w:val="0"/>
          <w:divBdr>
            <w:top w:val="none" w:sz="0" w:space="0" w:color="auto"/>
            <w:left w:val="none" w:sz="0" w:space="0" w:color="auto"/>
            <w:bottom w:val="none" w:sz="0" w:space="0" w:color="auto"/>
            <w:right w:val="none" w:sz="0" w:space="0" w:color="auto"/>
          </w:divBdr>
          <w:divsChild>
            <w:div w:id="1566253852">
              <w:marLeft w:val="0"/>
              <w:marRight w:val="0"/>
              <w:marTop w:val="0"/>
              <w:marBottom w:val="0"/>
              <w:divBdr>
                <w:top w:val="none" w:sz="0" w:space="0" w:color="auto"/>
                <w:left w:val="none" w:sz="0" w:space="0" w:color="auto"/>
                <w:bottom w:val="none" w:sz="0" w:space="0" w:color="auto"/>
                <w:right w:val="none" w:sz="0" w:space="0" w:color="auto"/>
              </w:divBdr>
            </w:div>
            <w:div w:id="163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507504">
      <w:bodyDiv w:val="1"/>
      <w:marLeft w:val="0"/>
      <w:marRight w:val="0"/>
      <w:marTop w:val="0"/>
      <w:marBottom w:val="0"/>
      <w:divBdr>
        <w:top w:val="none" w:sz="0" w:space="0" w:color="auto"/>
        <w:left w:val="none" w:sz="0" w:space="0" w:color="auto"/>
        <w:bottom w:val="none" w:sz="0" w:space="0" w:color="auto"/>
        <w:right w:val="none" w:sz="0" w:space="0" w:color="auto"/>
      </w:divBdr>
      <w:divsChild>
        <w:div w:id="1531870092">
          <w:marLeft w:val="0"/>
          <w:marRight w:val="0"/>
          <w:marTop w:val="0"/>
          <w:marBottom w:val="0"/>
          <w:divBdr>
            <w:top w:val="none" w:sz="0" w:space="0" w:color="auto"/>
            <w:left w:val="none" w:sz="0" w:space="0" w:color="auto"/>
            <w:bottom w:val="none" w:sz="0" w:space="0" w:color="auto"/>
            <w:right w:val="none" w:sz="0" w:space="0" w:color="auto"/>
          </w:divBdr>
        </w:div>
        <w:div w:id="48960605">
          <w:marLeft w:val="0"/>
          <w:marRight w:val="0"/>
          <w:marTop w:val="0"/>
          <w:marBottom w:val="0"/>
          <w:divBdr>
            <w:top w:val="none" w:sz="0" w:space="0" w:color="auto"/>
            <w:left w:val="none" w:sz="0" w:space="0" w:color="auto"/>
            <w:bottom w:val="none" w:sz="0" w:space="0" w:color="auto"/>
            <w:right w:val="none" w:sz="0" w:space="0" w:color="auto"/>
          </w:divBdr>
        </w:div>
      </w:divsChild>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6464174">
      <w:bodyDiv w:val="1"/>
      <w:marLeft w:val="0"/>
      <w:marRight w:val="0"/>
      <w:marTop w:val="0"/>
      <w:marBottom w:val="0"/>
      <w:divBdr>
        <w:top w:val="none" w:sz="0" w:space="0" w:color="auto"/>
        <w:left w:val="none" w:sz="0" w:space="0" w:color="auto"/>
        <w:bottom w:val="none" w:sz="0" w:space="0" w:color="auto"/>
        <w:right w:val="none" w:sz="0" w:space="0" w:color="auto"/>
      </w:divBdr>
      <w:divsChild>
        <w:div w:id="626356978">
          <w:marLeft w:val="0"/>
          <w:marRight w:val="0"/>
          <w:marTop w:val="0"/>
          <w:marBottom w:val="0"/>
          <w:divBdr>
            <w:top w:val="none" w:sz="0" w:space="0" w:color="auto"/>
            <w:left w:val="none" w:sz="0" w:space="0" w:color="auto"/>
            <w:bottom w:val="none" w:sz="0" w:space="0" w:color="auto"/>
            <w:right w:val="none" w:sz="0" w:space="0" w:color="auto"/>
          </w:divBdr>
        </w:div>
        <w:div w:id="1764640171">
          <w:marLeft w:val="0"/>
          <w:marRight w:val="0"/>
          <w:marTop w:val="0"/>
          <w:marBottom w:val="75"/>
          <w:divBdr>
            <w:top w:val="none" w:sz="0" w:space="0" w:color="auto"/>
            <w:left w:val="none" w:sz="0" w:space="0" w:color="auto"/>
            <w:bottom w:val="none" w:sz="0" w:space="0" w:color="auto"/>
            <w:right w:val="none" w:sz="0" w:space="0" w:color="auto"/>
          </w:divBdr>
        </w:div>
        <w:div w:id="2022008925">
          <w:marLeft w:val="0"/>
          <w:marRight w:val="0"/>
          <w:marTop w:val="0"/>
          <w:marBottom w:val="0"/>
          <w:divBdr>
            <w:top w:val="none" w:sz="0" w:space="0" w:color="auto"/>
            <w:left w:val="none" w:sz="0" w:space="0" w:color="auto"/>
            <w:bottom w:val="none" w:sz="0" w:space="0" w:color="auto"/>
            <w:right w:val="none" w:sz="0" w:space="0" w:color="auto"/>
          </w:divBdr>
          <w:divsChild>
            <w:div w:id="1261599148">
              <w:marLeft w:val="0"/>
              <w:marRight w:val="0"/>
              <w:marTop w:val="0"/>
              <w:marBottom w:val="0"/>
              <w:divBdr>
                <w:top w:val="none" w:sz="0" w:space="0" w:color="auto"/>
                <w:left w:val="none" w:sz="0" w:space="0" w:color="auto"/>
                <w:bottom w:val="none" w:sz="0" w:space="0" w:color="auto"/>
                <w:right w:val="none" w:sz="0" w:space="0" w:color="auto"/>
              </w:divBdr>
            </w:div>
            <w:div w:id="1589725655">
              <w:marLeft w:val="0"/>
              <w:marRight w:val="0"/>
              <w:marTop w:val="0"/>
              <w:marBottom w:val="0"/>
              <w:divBdr>
                <w:top w:val="none" w:sz="0" w:space="0" w:color="auto"/>
                <w:left w:val="none" w:sz="0" w:space="0" w:color="auto"/>
                <w:bottom w:val="none" w:sz="0" w:space="0" w:color="auto"/>
                <w:right w:val="none" w:sz="0" w:space="0" w:color="auto"/>
              </w:divBdr>
            </w:div>
            <w:div w:id="1471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130">
      <w:bodyDiv w:val="1"/>
      <w:marLeft w:val="0"/>
      <w:marRight w:val="0"/>
      <w:marTop w:val="0"/>
      <w:marBottom w:val="0"/>
      <w:divBdr>
        <w:top w:val="none" w:sz="0" w:space="0" w:color="auto"/>
        <w:left w:val="none" w:sz="0" w:space="0" w:color="auto"/>
        <w:bottom w:val="none" w:sz="0" w:space="0" w:color="auto"/>
        <w:right w:val="none" w:sz="0" w:space="0" w:color="auto"/>
      </w:divBdr>
      <w:divsChild>
        <w:div w:id="562373455">
          <w:marLeft w:val="0"/>
          <w:marRight w:val="0"/>
          <w:marTop w:val="0"/>
          <w:marBottom w:val="0"/>
          <w:divBdr>
            <w:top w:val="none" w:sz="0" w:space="0" w:color="auto"/>
            <w:left w:val="none" w:sz="0" w:space="0" w:color="auto"/>
            <w:bottom w:val="none" w:sz="0" w:space="0" w:color="auto"/>
            <w:right w:val="none" w:sz="0" w:space="0" w:color="auto"/>
          </w:divBdr>
        </w:div>
        <w:div w:id="282619260">
          <w:marLeft w:val="0"/>
          <w:marRight w:val="0"/>
          <w:marTop w:val="0"/>
          <w:marBottom w:val="0"/>
          <w:divBdr>
            <w:top w:val="none" w:sz="0" w:space="0" w:color="auto"/>
            <w:left w:val="none" w:sz="0" w:space="0" w:color="auto"/>
            <w:bottom w:val="none" w:sz="0" w:space="0" w:color="auto"/>
            <w:right w:val="none" w:sz="0" w:space="0" w:color="auto"/>
          </w:divBdr>
        </w:div>
        <w:div w:id="1394232047">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114671">
      <w:bodyDiv w:val="1"/>
      <w:marLeft w:val="0"/>
      <w:marRight w:val="0"/>
      <w:marTop w:val="0"/>
      <w:marBottom w:val="0"/>
      <w:divBdr>
        <w:top w:val="none" w:sz="0" w:space="0" w:color="auto"/>
        <w:left w:val="none" w:sz="0" w:space="0" w:color="auto"/>
        <w:bottom w:val="none" w:sz="0" w:space="0" w:color="auto"/>
        <w:right w:val="none" w:sz="0" w:space="0" w:color="auto"/>
      </w:divBdr>
      <w:divsChild>
        <w:div w:id="2145073055">
          <w:marLeft w:val="0"/>
          <w:marRight w:val="0"/>
          <w:marTop w:val="0"/>
          <w:marBottom w:val="0"/>
          <w:divBdr>
            <w:top w:val="none" w:sz="0" w:space="0" w:color="auto"/>
            <w:left w:val="none" w:sz="0" w:space="0" w:color="auto"/>
            <w:bottom w:val="none" w:sz="0" w:space="0" w:color="auto"/>
            <w:right w:val="none" w:sz="0" w:space="0" w:color="auto"/>
          </w:divBdr>
        </w:div>
        <w:div w:id="1573467221">
          <w:marLeft w:val="0"/>
          <w:marRight w:val="0"/>
          <w:marTop w:val="0"/>
          <w:marBottom w:val="75"/>
          <w:divBdr>
            <w:top w:val="none" w:sz="0" w:space="0" w:color="auto"/>
            <w:left w:val="none" w:sz="0" w:space="0" w:color="auto"/>
            <w:bottom w:val="none" w:sz="0" w:space="0" w:color="auto"/>
            <w:right w:val="none" w:sz="0" w:space="0" w:color="auto"/>
          </w:divBdr>
        </w:div>
        <w:div w:id="724138446">
          <w:marLeft w:val="0"/>
          <w:marRight w:val="0"/>
          <w:marTop w:val="0"/>
          <w:marBottom w:val="0"/>
          <w:divBdr>
            <w:top w:val="none" w:sz="0" w:space="0" w:color="auto"/>
            <w:left w:val="none" w:sz="0" w:space="0" w:color="auto"/>
            <w:bottom w:val="none" w:sz="0" w:space="0" w:color="auto"/>
            <w:right w:val="none" w:sz="0" w:space="0" w:color="auto"/>
          </w:divBdr>
          <w:divsChild>
            <w:div w:id="835613601">
              <w:marLeft w:val="0"/>
              <w:marRight w:val="0"/>
              <w:marTop w:val="0"/>
              <w:marBottom w:val="0"/>
              <w:divBdr>
                <w:top w:val="none" w:sz="0" w:space="0" w:color="auto"/>
                <w:left w:val="none" w:sz="0" w:space="0" w:color="auto"/>
                <w:bottom w:val="none" w:sz="0" w:space="0" w:color="auto"/>
                <w:right w:val="none" w:sz="0" w:space="0" w:color="auto"/>
              </w:divBdr>
            </w:div>
            <w:div w:id="1377239654">
              <w:marLeft w:val="0"/>
              <w:marRight w:val="0"/>
              <w:marTop w:val="0"/>
              <w:marBottom w:val="0"/>
              <w:divBdr>
                <w:top w:val="none" w:sz="0" w:space="0" w:color="auto"/>
                <w:left w:val="none" w:sz="0" w:space="0" w:color="auto"/>
                <w:bottom w:val="none" w:sz="0" w:space="0" w:color="auto"/>
                <w:right w:val="none" w:sz="0" w:space="0" w:color="auto"/>
              </w:divBdr>
            </w:div>
            <w:div w:id="23409091">
              <w:marLeft w:val="0"/>
              <w:marRight w:val="0"/>
              <w:marTop w:val="0"/>
              <w:marBottom w:val="0"/>
              <w:divBdr>
                <w:top w:val="none" w:sz="0" w:space="0" w:color="auto"/>
                <w:left w:val="none" w:sz="0" w:space="0" w:color="auto"/>
                <w:bottom w:val="none" w:sz="0" w:space="0" w:color="auto"/>
                <w:right w:val="none" w:sz="0" w:space="0" w:color="auto"/>
              </w:divBdr>
            </w:div>
          </w:divsChild>
        </w:div>
        <w:div w:id="59139465">
          <w:marLeft w:val="0"/>
          <w:marRight w:val="0"/>
          <w:marTop w:val="0"/>
          <w:marBottom w:val="0"/>
          <w:divBdr>
            <w:top w:val="none" w:sz="0" w:space="0" w:color="auto"/>
            <w:left w:val="none" w:sz="0" w:space="0" w:color="auto"/>
            <w:bottom w:val="none" w:sz="0" w:space="0" w:color="auto"/>
            <w:right w:val="none" w:sz="0" w:space="0" w:color="auto"/>
          </w:divBdr>
        </w:div>
      </w:divsChild>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09933188">
      <w:bodyDiv w:val="1"/>
      <w:marLeft w:val="0"/>
      <w:marRight w:val="0"/>
      <w:marTop w:val="0"/>
      <w:marBottom w:val="0"/>
      <w:divBdr>
        <w:top w:val="none" w:sz="0" w:space="0" w:color="auto"/>
        <w:left w:val="none" w:sz="0" w:space="0" w:color="auto"/>
        <w:bottom w:val="none" w:sz="0" w:space="0" w:color="auto"/>
        <w:right w:val="none" w:sz="0" w:space="0" w:color="auto"/>
      </w:divBdr>
      <w:divsChild>
        <w:div w:id="222760477">
          <w:marLeft w:val="0"/>
          <w:marRight w:val="0"/>
          <w:marTop w:val="0"/>
          <w:marBottom w:val="0"/>
          <w:divBdr>
            <w:top w:val="none" w:sz="0" w:space="0" w:color="auto"/>
            <w:left w:val="none" w:sz="0" w:space="0" w:color="auto"/>
            <w:bottom w:val="none" w:sz="0" w:space="0" w:color="auto"/>
            <w:right w:val="none" w:sz="0" w:space="0" w:color="auto"/>
          </w:divBdr>
        </w:div>
        <w:div w:id="169489251">
          <w:marLeft w:val="0"/>
          <w:marRight w:val="0"/>
          <w:marTop w:val="0"/>
          <w:marBottom w:val="75"/>
          <w:divBdr>
            <w:top w:val="none" w:sz="0" w:space="0" w:color="auto"/>
            <w:left w:val="none" w:sz="0" w:space="0" w:color="auto"/>
            <w:bottom w:val="none" w:sz="0" w:space="0" w:color="auto"/>
            <w:right w:val="none" w:sz="0" w:space="0" w:color="auto"/>
          </w:divBdr>
        </w:div>
        <w:div w:id="24447396">
          <w:marLeft w:val="0"/>
          <w:marRight w:val="0"/>
          <w:marTop w:val="0"/>
          <w:marBottom w:val="0"/>
          <w:divBdr>
            <w:top w:val="none" w:sz="0" w:space="0" w:color="auto"/>
            <w:left w:val="none" w:sz="0" w:space="0" w:color="auto"/>
            <w:bottom w:val="none" w:sz="0" w:space="0" w:color="auto"/>
            <w:right w:val="none" w:sz="0" w:space="0" w:color="auto"/>
          </w:divBdr>
          <w:divsChild>
            <w:div w:id="121266110">
              <w:marLeft w:val="0"/>
              <w:marRight w:val="0"/>
              <w:marTop w:val="0"/>
              <w:marBottom w:val="0"/>
              <w:divBdr>
                <w:top w:val="none" w:sz="0" w:space="0" w:color="auto"/>
                <w:left w:val="none" w:sz="0" w:space="0" w:color="auto"/>
                <w:bottom w:val="none" w:sz="0" w:space="0" w:color="auto"/>
                <w:right w:val="none" w:sz="0" w:space="0" w:color="auto"/>
              </w:divBdr>
            </w:div>
            <w:div w:id="831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vajiramias.com/article/centre-retracts-caution-on-aadhaar-photocopies/62944b362acb750729cc9f9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61E8D-1E88-4066-82DF-8D4252AA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6</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HP123</cp:lastModifiedBy>
  <cp:revision>300</cp:revision>
  <dcterms:created xsi:type="dcterms:W3CDTF">2021-11-26T03:20:00Z</dcterms:created>
  <dcterms:modified xsi:type="dcterms:W3CDTF">2022-06-06T05:29:00Z</dcterms:modified>
</cp:coreProperties>
</file>